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01F52858" w:rsidR="00C52934" w:rsidRPr="00FD4DA8" w:rsidRDefault="00C52934" w:rsidP="00ED24D6">
      <w:pPr>
        <w:jc w:val="center"/>
        <w:rPr>
          <w:rFonts w:ascii="Arial" w:hAnsi="Arial" w:cs="Arial"/>
          <w:b/>
        </w:rPr>
      </w:pPr>
      <w:bookmarkStart w:id="0" w:name="_GoBack"/>
      <w:bookmarkEnd w:id="0"/>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7479AFF" w:rsidR="003D6BDD" w:rsidRPr="004E0D93" w:rsidRDefault="003D6BDD" w:rsidP="003D6BDD">
      <w:pPr>
        <w:jc w:val="center"/>
        <w:rPr>
          <w:rFonts w:ascii="Arial" w:hAnsi="Arial" w:cs="Arial"/>
          <w:b/>
        </w:rPr>
      </w:pPr>
      <w:r w:rsidRPr="00FD4DA8">
        <w:rPr>
          <w:rFonts w:ascii="Arial" w:hAnsi="Arial" w:cs="Arial"/>
          <w:b/>
        </w:rPr>
        <w:t>PASLAUGŲ TEIKIMO SUTARTIES BENDROJI DALIS</w:t>
      </w:r>
    </w:p>
    <w:p w14:paraId="35196141" w14:textId="495AF7B1" w:rsidR="00C52934" w:rsidRPr="00FD4DA8" w:rsidRDefault="003D6BDD" w:rsidP="004E0D93">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51120878"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p>
    <w:p w14:paraId="1792FAD1" w14:textId="77207180" w:rsidR="00BF5740" w:rsidRPr="00FD4DA8" w:rsidRDefault="009C1EB9" w:rsidP="001236F6">
      <w:pPr>
        <w:pStyle w:val="ListParagraph"/>
        <w:numPr>
          <w:ilvl w:val="1"/>
          <w:numId w:val="1"/>
        </w:numPr>
        <w:tabs>
          <w:tab w:val="left" w:pos="567"/>
        </w:tabs>
        <w:spacing w:before="60" w:after="60"/>
        <w:ind w:left="0" w:firstLine="0"/>
        <w:contextualSpacing w:val="0"/>
        <w:jc w:val="both"/>
        <w:rPr>
          <w:rFonts w:ascii="Arial" w:hAnsi="Arial" w:cs="Arial"/>
        </w:rPr>
      </w:pPr>
      <w:proofErr w:type="spellStart"/>
      <w:r>
        <w:rPr>
          <w:rFonts w:ascii="Arial" w:hAnsi="Arial" w:cs="Arial"/>
          <w:b/>
        </w:rPr>
        <w:t>Ignitis</w:t>
      </w:r>
      <w:proofErr w:type="spellEnd"/>
      <w:r>
        <w:rPr>
          <w:rFonts w:ascii="Arial" w:hAnsi="Arial" w:cs="Arial"/>
          <w:b/>
        </w:rPr>
        <w:t xml:space="preserve"> grupės įmonės</w:t>
      </w:r>
      <w:r w:rsidR="00BF5740" w:rsidRPr="00FD4DA8">
        <w:rPr>
          <w:rFonts w:ascii="Arial" w:hAnsi="Arial" w:cs="Arial"/>
          <w:b/>
        </w:rPr>
        <w:t xml:space="preserve"> </w:t>
      </w:r>
      <w:r w:rsidR="00BF5740" w:rsidRPr="00FD4DA8">
        <w:rPr>
          <w:rFonts w:ascii="Arial" w:hAnsi="Arial" w:cs="Arial"/>
        </w:rPr>
        <w:t>– UAB</w:t>
      </w:r>
      <w:r w:rsidR="00CC0F58">
        <w:rPr>
          <w:rFonts w:ascii="Arial" w:hAnsi="Arial" w:cs="Arial"/>
        </w:rPr>
        <w:t xml:space="preserve">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 xml:space="preserve">, jos tiesiogiai valdomi juridiniai asmenys ir kiti juridiniai asmenys, kurių dalininkė yra </w:t>
      </w:r>
      <w:r w:rsidR="00CC0F58">
        <w:rPr>
          <w:rFonts w:ascii="Arial" w:hAnsi="Arial" w:cs="Arial"/>
        </w:rPr>
        <w:t>UAB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w:t>
      </w:r>
    </w:p>
    <w:p w14:paraId="792BDFFE" w14:textId="79D3A7EA"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w:t>
      </w:r>
      <w:r w:rsidRPr="00FD4DA8">
        <w:rPr>
          <w:rFonts w:ascii="Arial" w:hAnsi="Arial" w:cs="Arial"/>
        </w:rPr>
        <w:t>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47DDA834" w:rsidR="00500315" w:rsidRPr="004E0D93" w:rsidRDefault="00500315" w:rsidP="001236F6">
      <w:pPr>
        <w:numPr>
          <w:ilvl w:val="1"/>
          <w:numId w:val="1"/>
        </w:numPr>
        <w:tabs>
          <w:tab w:val="left" w:pos="567"/>
        </w:tabs>
        <w:ind w:left="0" w:firstLine="0"/>
        <w:jc w:val="both"/>
        <w:rPr>
          <w:rFonts w:ascii="Arial" w:hAnsi="Arial" w:cs="Arial"/>
        </w:rPr>
      </w:pPr>
      <w:r w:rsidRPr="004E0D93">
        <w:rPr>
          <w:rFonts w:ascii="Arial" w:hAnsi="Arial" w:cs="Arial"/>
          <w:b/>
        </w:rPr>
        <w:t xml:space="preserve">Subteikėjas </w:t>
      </w:r>
      <w:r w:rsidRPr="004E0D93">
        <w:rPr>
          <w:rFonts w:ascii="Arial" w:hAnsi="Arial" w:cs="Arial"/>
        </w:rPr>
        <w:t>–</w:t>
      </w:r>
      <w:r w:rsidR="00B80A51" w:rsidRPr="004E0D93">
        <w:rPr>
          <w:rFonts w:ascii="Arial" w:eastAsiaTheme="minorEastAsia" w:hAnsi="Arial" w:cs="Arial"/>
          <w:color w:val="000000"/>
        </w:rPr>
        <w:t xml:space="preserve"> </w:t>
      </w:r>
      <w:r w:rsidRPr="004E0D93">
        <w:rPr>
          <w:rFonts w:ascii="Arial" w:eastAsiaTheme="minorEastAsia" w:hAnsi="Arial" w:cs="Arial"/>
          <w:color w:val="000000"/>
        </w:rPr>
        <w:t>juridinis arba fizinis asmuo, kuris</w:t>
      </w:r>
      <w:r w:rsidR="00B80A51" w:rsidRPr="004E0D93">
        <w:rPr>
          <w:rFonts w:ascii="Arial" w:eastAsiaTheme="minorEastAsia" w:hAnsi="Arial" w:cs="Arial"/>
          <w:color w:val="000000"/>
        </w:rPr>
        <w:t xml:space="preserve"> pasitelkiamas Sutarties ar jos dalies vykdymui </w:t>
      </w:r>
      <w:r w:rsidRPr="004E0D93">
        <w:rPr>
          <w:rFonts w:ascii="Arial" w:eastAsiaTheme="minorEastAsia" w:hAnsi="Arial" w:cs="Arial"/>
          <w:color w:val="000000"/>
        </w:rPr>
        <w:t>pagal galiojantį tarpusavio sandorį su Paslaugų teikėju</w:t>
      </w:r>
      <w:r w:rsidR="00B80A51" w:rsidRPr="004E0D93">
        <w:rPr>
          <w:rFonts w:ascii="Arial" w:eastAsiaTheme="minorEastAsia" w:hAnsi="Arial" w:cs="Arial"/>
          <w:color w:val="000000"/>
        </w:rPr>
        <w:t xml:space="preserve">. Paslaugų teikėjas privalo Pasiūlyme nurodyti Subteikėją arba Sutarties dalį, kuriai vėliau bus pasitelktas Subteikėjas </w:t>
      </w:r>
      <w:r w:rsidR="00A51B53" w:rsidRPr="004E0D93">
        <w:rPr>
          <w:rFonts w:ascii="Arial" w:eastAsiaTheme="minorEastAsia" w:hAnsi="Arial" w:cs="Arial"/>
          <w:color w:val="000000"/>
        </w:rPr>
        <w:t>(</w:t>
      </w:r>
      <w:r w:rsidR="00A51B53" w:rsidRPr="004E0D93">
        <w:rPr>
          <w:rFonts w:ascii="Arial" w:eastAsia="Calibri" w:hAnsi="Arial" w:cs="Arial"/>
        </w:rPr>
        <w:t>VPĮ 88 str./PĮ 96 str.)</w:t>
      </w:r>
      <w:r w:rsidR="00A51B53" w:rsidRPr="004E0D93">
        <w:rPr>
          <w:rFonts w:ascii="Arial" w:eastAsiaTheme="minorEastAsia" w:hAnsi="Arial" w:cs="Arial"/>
          <w:color w:val="000000"/>
        </w:rPr>
        <w:t xml:space="preserve">. </w:t>
      </w:r>
    </w:p>
    <w:p w14:paraId="4277599F" w14:textId="1D8AB7D2"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30767284" w:rsidR="00B80A51" w:rsidRPr="004E0D93" w:rsidRDefault="00B80A51" w:rsidP="001236F6">
      <w:pPr>
        <w:numPr>
          <w:ilvl w:val="1"/>
          <w:numId w:val="1"/>
        </w:numPr>
        <w:tabs>
          <w:tab w:val="left" w:pos="567"/>
        </w:tabs>
        <w:ind w:left="0" w:firstLine="0"/>
        <w:jc w:val="both"/>
        <w:rPr>
          <w:rFonts w:ascii="Arial" w:hAnsi="Arial" w:cs="Arial"/>
          <w:b/>
        </w:rPr>
      </w:pPr>
      <w:r w:rsidRPr="004E0D93">
        <w:rPr>
          <w:rFonts w:ascii="Arial" w:hAnsi="Arial" w:cs="Arial"/>
          <w:b/>
        </w:rPr>
        <w:t xml:space="preserve">Ūkio subjektas </w:t>
      </w:r>
      <w:r w:rsidRPr="004E0D93">
        <w:rPr>
          <w:rFonts w:ascii="Arial" w:hAnsi="Arial" w:cs="Arial"/>
        </w:rPr>
        <w:t>– juridinis arba fizinis asmuo,</w:t>
      </w:r>
      <w:r w:rsidRPr="004E0D93">
        <w:rPr>
          <w:rFonts w:ascii="Arial" w:hAnsi="Arial" w:cs="Arial"/>
          <w:b/>
        </w:rPr>
        <w:t xml:space="preserve"> </w:t>
      </w:r>
      <w:r w:rsidRPr="004E0D93">
        <w:rPr>
          <w:rFonts w:ascii="Arial" w:hAnsi="Arial" w:cs="Arial"/>
        </w:rPr>
        <w:t xml:space="preserve">kurio pajėgumais remiasi Paslaugų teikėjas, kad atitiktų Pirkimo dokumentuose nustatytus kvalifikacijos reikalavimus </w:t>
      </w:r>
      <w:r w:rsidR="00A51B53" w:rsidRPr="004E0D93">
        <w:rPr>
          <w:rFonts w:ascii="Arial" w:hAnsi="Arial" w:cs="Arial"/>
        </w:rPr>
        <w:t>(</w:t>
      </w:r>
      <w:r w:rsidR="00A51B53" w:rsidRPr="004E0D93">
        <w:rPr>
          <w:rFonts w:ascii="Arial" w:eastAsia="Calibri" w:hAnsi="Arial" w:cs="Arial"/>
        </w:rPr>
        <w:t>VPĮ 49 str./PĮ 62 str.</w:t>
      </w:r>
      <w:r w:rsidR="00A51B53" w:rsidRPr="004E0D93">
        <w:rPr>
          <w:rFonts w:ascii="Arial" w:hAnsi="Arial" w:cs="Arial"/>
        </w:rPr>
        <w:t xml:space="preserve">). </w:t>
      </w:r>
      <w:r w:rsidRPr="004E0D93">
        <w:rPr>
          <w:rFonts w:ascii="Arial" w:hAnsi="Arial" w:cs="Arial"/>
        </w:rPr>
        <w:t xml:space="preserve">Tuo atveju, jei Paslaugų teikėjas tik remiasi kito ūkio subjekto ištekliais, toliau Sutartyje tokie ūkio subjektai vadinami </w:t>
      </w:r>
      <w:r w:rsidR="00A51B53" w:rsidRPr="004E0D93">
        <w:rPr>
          <w:rFonts w:ascii="Arial" w:hAnsi="Arial" w:cs="Arial"/>
          <w:b/>
        </w:rPr>
        <w:t>T</w:t>
      </w:r>
      <w:r w:rsidRPr="004E0D93">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17E39CBE"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00DE557D">
        <w:rPr>
          <w:rFonts w:ascii="Arial" w:hAnsi="Arial" w:cs="Arial"/>
          <w:bCs/>
        </w:rPr>
        <w:t xml:space="preserve"> (jei taikoma)</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4906E422" w:rsidR="0059347B" w:rsidRPr="00FD4DA8" w:rsidRDefault="00DE557D" w:rsidP="00ED24D6">
      <w:pPr>
        <w:numPr>
          <w:ilvl w:val="1"/>
          <w:numId w:val="1"/>
        </w:numPr>
        <w:tabs>
          <w:tab w:val="left" w:pos="709"/>
        </w:tabs>
        <w:ind w:left="0" w:firstLine="0"/>
        <w:jc w:val="both"/>
        <w:rPr>
          <w:rFonts w:ascii="Arial" w:hAnsi="Arial" w:cs="Arial"/>
        </w:rPr>
      </w:pPr>
      <w:r>
        <w:rPr>
          <w:rFonts w:ascii="Arial" w:hAnsi="Arial" w:cs="Arial"/>
          <w:b/>
          <w:bCs/>
        </w:rPr>
        <w:t>Į</w:t>
      </w:r>
      <w:r w:rsidR="0059347B" w:rsidRPr="00FD4DA8">
        <w:rPr>
          <w:rFonts w:ascii="Arial" w:hAnsi="Arial" w:cs="Arial"/>
          <w:b/>
          <w:bCs/>
        </w:rPr>
        <w:t xml:space="preserve">kainis </w:t>
      </w:r>
      <w:r w:rsidR="0059347B" w:rsidRPr="00FD4DA8">
        <w:rPr>
          <w:rFonts w:ascii="Arial" w:hAnsi="Arial" w:cs="Arial"/>
        </w:rPr>
        <w:t>–</w:t>
      </w:r>
      <w:r w:rsidR="003D6BDD" w:rsidRPr="00FD4DA8">
        <w:rPr>
          <w:rFonts w:ascii="Arial" w:hAnsi="Arial" w:cs="Arial"/>
        </w:rPr>
        <w:t>įkainis, nurodytas Paslaugų teikėjo Pasiūlyme ir užfiksuotas Sutartyje.</w:t>
      </w:r>
      <w:r w:rsidR="0059347B" w:rsidRPr="00FD4DA8">
        <w:rPr>
          <w:rFonts w:ascii="Arial" w:hAnsi="Arial" w:cs="Arial"/>
        </w:rPr>
        <w:t xml:space="preserve"> </w:t>
      </w:r>
    </w:p>
    <w:p w14:paraId="0CA78743" w14:textId="0F56218D" w:rsidR="003D6BDD" w:rsidRPr="00FD4DA8" w:rsidRDefault="008E1D6F" w:rsidP="003D6BDD">
      <w:pPr>
        <w:numPr>
          <w:ilvl w:val="1"/>
          <w:numId w:val="1"/>
        </w:numPr>
        <w:tabs>
          <w:tab w:val="left" w:pos="709"/>
        </w:tabs>
        <w:ind w:left="0" w:firstLine="0"/>
        <w:jc w:val="both"/>
        <w:rPr>
          <w:rFonts w:ascii="Arial" w:hAnsi="Arial" w:cs="Arial"/>
        </w:rPr>
      </w:pPr>
      <w:r>
        <w:rPr>
          <w:rFonts w:ascii="Arial" w:hAnsi="Arial" w:cs="Arial"/>
          <w:b/>
          <w:bCs/>
        </w:rPr>
        <w:t>T</w:t>
      </w:r>
      <w:r w:rsidR="003D6BDD" w:rsidRPr="00FD4DA8">
        <w:rPr>
          <w:rFonts w:ascii="Arial" w:hAnsi="Arial" w:cs="Arial"/>
          <w:b/>
          <w:bCs/>
        </w:rPr>
        <w:t xml:space="preserve">rūkumai </w:t>
      </w:r>
      <w:r w:rsidR="003D6BDD" w:rsidRPr="00FD4DA8">
        <w:rPr>
          <w:rFonts w:ascii="Arial" w:hAnsi="Arial" w:cs="Arial"/>
        </w:rPr>
        <w:t>– perdavimo priėmimo metu ar (ir) Paslaugų ir (ar) Prekių kokybės garantijos termino galiojimo metu Kliento ar (ir) trečiųjų asmenų 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Klientas, apie tuos trūkumus žinodamas, arba apskritai nebūtų tų Paslaugos ir (ar) Prekės pirkęs, arba nebūtų mokėjęs tokio dydžio kainą.</w:t>
      </w:r>
    </w:p>
    <w:p w14:paraId="6204EB39" w14:textId="1184CC88" w:rsidR="0096131F" w:rsidRPr="00FD4DA8" w:rsidRDefault="0096131F"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Pirkimas </w:t>
      </w:r>
      <w:r w:rsidRPr="00FD4DA8">
        <w:rPr>
          <w:rFonts w:ascii="Arial" w:hAnsi="Arial" w:cs="Arial"/>
        </w:rPr>
        <w:t>–</w:t>
      </w:r>
      <w:r w:rsidR="00FC6CC5" w:rsidRPr="00FD4DA8">
        <w:rPr>
          <w:rFonts w:ascii="Arial" w:hAnsi="Arial" w:cs="Arial"/>
        </w:rPr>
        <w:t xml:space="preserve"> </w:t>
      </w:r>
      <w:r w:rsidR="00AC6C1C" w:rsidRPr="00FD4DA8">
        <w:rPr>
          <w:rFonts w:ascii="Arial" w:hAnsi="Arial" w:cs="Arial"/>
        </w:rPr>
        <w:t xml:space="preserve">pagal </w:t>
      </w:r>
      <w:r w:rsidR="00DE557D">
        <w:rPr>
          <w:rFonts w:ascii="Arial" w:hAnsi="Arial" w:cs="Arial"/>
        </w:rPr>
        <w:t>Kliento</w:t>
      </w:r>
      <w:r w:rsidR="00AC6C1C" w:rsidRPr="00FD4DA8">
        <w:rPr>
          <w:rFonts w:ascii="Arial" w:hAnsi="Arial" w:cs="Arial"/>
        </w:rPr>
        <w:t xml:space="preserve"> pateiktą techninę užduotį </w:t>
      </w:r>
      <w:r w:rsidR="0074301F" w:rsidRPr="00FD4DA8">
        <w:rPr>
          <w:rFonts w:ascii="Arial" w:hAnsi="Arial" w:cs="Arial"/>
        </w:rPr>
        <w:t xml:space="preserve">Perkančiosios organizacijos </w:t>
      </w:r>
      <w:r w:rsidR="00AC6C1C" w:rsidRPr="00FD4DA8">
        <w:rPr>
          <w:rFonts w:ascii="Arial" w:hAnsi="Arial" w:cs="Arial"/>
        </w:rPr>
        <w:t>vykdomas</w:t>
      </w:r>
      <w:r w:rsidRPr="00FD4DA8">
        <w:rPr>
          <w:rFonts w:ascii="Arial" w:hAnsi="Arial" w:cs="Arial"/>
        </w:rPr>
        <w:t xml:space="preserve"> viešasis pirkimas</w:t>
      </w:r>
      <w:r w:rsidR="00AC6C1C" w:rsidRPr="00FD4DA8">
        <w:rPr>
          <w:rFonts w:ascii="Arial" w:hAnsi="Arial" w:cs="Arial"/>
        </w:rPr>
        <w:t xml:space="preserve"> </w:t>
      </w:r>
      <w:r w:rsidR="00DE557D">
        <w:rPr>
          <w:rFonts w:ascii="Arial" w:hAnsi="Arial" w:cs="Arial"/>
        </w:rPr>
        <w:t>Kliento</w:t>
      </w:r>
      <w:r w:rsidR="00AC6C1C" w:rsidRPr="00FD4DA8">
        <w:rPr>
          <w:rFonts w:ascii="Arial" w:hAnsi="Arial" w:cs="Arial"/>
        </w:rPr>
        <w:t xml:space="preserve"> naudai</w:t>
      </w:r>
      <w:r w:rsidRPr="00FD4DA8">
        <w:rPr>
          <w:rFonts w:ascii="Arial" w:hAnsi="Arial" w:cs="Arial"/>
        </w:rPr>
        <w:t>, siekiant sudaryti sutartį</w:t>
      </w:r>
      <w:r w:rsidR="003D6BDD" w:rsidRPr="00FD4DA8">
        <w:rPr>
          <w:rFonts w:ascii="Arial" w:hAnsi="Arial" w:cs="Arial"/>
        </w:rPr>
        <w:t xml:space="preserve"> dėl Paslaugų įsigijimo</w:t>
      </w:r>
      <w:r w:rsidRPr="00FD4DA8">
        <w:rPr>
          <w:rFonts w:ascii="Arial" w:hAnsi="Arial" w:cs="Arial"/>
        </w:rPr>
        <w:t>.</w:t>
      </w:r>
    </w:p>
    <w:p w14:paraId="0D79C357" w14:textId="24A97924" w:rsidR="00C15D10" w:rsidRPr="00CB72D7" w:rsidRDefault="00C15D10" w:rsidP="00ED24D6">
      <w:pPr>
        <w:numPr>
          <w:ilvl w:val="1"/>
          <w:numId w:val="1"/>
        </w:numPr>
        <w:tabs>
          <w:tab w:val="left" w:pos="709"/>
        </w:tabs>
        <w:ind w:left="0" w:firstLine="0"/>
        <w:jc w:val="both"/>
        <w:rPr>
          <w:rFonts w:ascii="Arial" w:hAnsi="Arial" w:cs="Arial"/>
        </w:rPr>
      </w:pPr>
      <w:r w:rsidRPr="00CB72D7">
        <w:rPr>
          <w:rFonts w:ascii="Arial" w:hAnsi="Arial" w:cs="Arial"/>
          <w:b/>
          <w:bCs/>
        </w:rPr>
        <w:t>Prekės</w:t>
      </w:r>
      <w:r w:rsidR="009E10F0" w:rsidRPr="00CB72D7">
        <w:rPr>
          <w:rFonts w:ascii="Arial" w:hAnsi="Arial" w:cs="Arial"/>
          <w:b/>
          <w:bCs/>
        </w:rPr>
        <w:t>/Darbai</w:t>
      </w:r>
      <w:r w:rsidRPr="00CB72D7">
        <w:rPr>
          <w:rFonts w:ascii="Arial" w:hAnsi="Arial" w:cs="Arial"/>
          <w:b/>
          <w:bCs/>
        </w:rPr>
        <w:t xml:space="preserve"> </w:t>
      </w:r>
      <w:r w:rsidRPr="00CB72D7">
        <w:rPr>
          <w:rFonts w:ascii="Arial" w:hAnsi="Arial" w:cs="Arial"/>
        </w:rPr>
        <w:t xml:space="preserve">– Techninėje specifikacijoje </w:t>
      </w:r>
      <w:r w:rsidR="00B36427" w:rsidRPr="00CB72D7">
        <w:rPr>
          <w:rFonts w:ascii="Arial" w:hAnsi="Arial" w:cs="Arial"/>
        </w:rPr>
        <w:t>nurodyt</w:t>
      </w:r>
      <w:r w:rsidR="009E10F0" w:rsidRPr="00CB72D7">
        <w:rPr>
          <w:rFonts w:ascii="Arial" w:hAnsi="Arial" w:cs="Arial"/>
        </w:rPr>
        <w:t>i</w:t>
      </w:r>
      <w:r w:rsidR="00B36427" w:rsidRPr="00CB72D7">
        <w:rPr>
          <w:rFonts w:ascii="Arial" w:hAnsi="Arial" w:cs="Arial"/>
        </w:rPr>
        <w:t xml:space="preserve"> Prekės</w:t>
      </w:r>
      <w:r w:rsidR="009E10F0" w:rsidRPr="00CB72D7">
        <w:rPr>
          <w:rFonts w:ascii="Arial" w:hAnsi="Arial" w:cs="Arial"/>
        </w:rPr>
        <w:t xml:space="preserve"> ir (ar) Darbai</w:t>
      </w:r>
      <w:r w:rsidR="00B36427" w:rsidRPr="00CB72D7">
        <w:rPr>
          <w:rFonts w:ascii="Arial" w:hAnsi="Arial" w:cs="Arial"/>
        </w:rPr>
        <w:t xml:space="preserve">, </w:t>
      </w:r>
      <w:r w:rsidR="009E10F0" w:rsidRPr="00CB72D7">
        <w:rPr>
          <w:rFonts w:ascii="Arial" w:hAnsi="Arial" w:cs="Arial"/>
        </w:rPr>
        <w:t xml:space="preserve">kurie </w:t>
      </w:r>
      <w:r w:rsidR="00161A5B" w:rsidRPr="00CB72D7">
        <w:rPr>
          <w:rFonts w:ascii="Arial" w:hAnsi="Arial" w:cs="Arial"/>
        </w:rPr>
        <w:t xml:space="preserve">yra įkainoti atskirais įkainiais ir (ar) yra aiškiai nurodyti Techninėje specifikacijoje ir </w:t>
      </w:r>
      <w:r w:rsidR="009E10F0" w:rsidRPr="00CB72D7">
        <w:rPr>
          <w:rFonts w:ascii="Arial" w:hAnsi="Arial" w:cs="Arial"/>
        </w:rPr>
        <w:t xml:space="preserve">tiekiami/atliekami </w:t>
      </w:r>
      <w:r w:rsidR="00B36427" w:rsidRPr="00CB72D7">
        <w:rPr>
          <w:rFonts w:ascii="Arial" w:hAnsi="Arial" w:cs="Arial"/>
        </w:rPr>
        <w:t xml:space="preserve"> Sutartyje nustatyta tvarka ir terminais.</w:t>
      </w:r>
      <w:r w:rsidR="00532022" w:rsidRPr="00CB72D7">
        <w:rPr>
          <w:rFonts w:ascii="Arial" w:hAnsi="Arial" w:cs="Arial"/>
        </w:rPr>
        <w:t xml:space="preserve"> Prekėms</w:t>
      </w:r>
      <w:r w:rsidR="009E10F0" w:rsidRPr="00CB72D7">
        <w:rPr>
          <w:rFonts w:ascii="Arial" w:hAnsi="Arial" w:cs="Arial"/>
        </w:rPr>
        <w:t>/Darbams</w:t>
      </w:r>
      <w:r w:rsidR="00532022" w:rsidRPr="00CB72D7">
        <w:rPr>
          <w:rFonts w:ascii="Arial" w:hAnsi="Arial" w:cs="Arial"/>
        </w:rPr>
        <w:t>, jei toki</w:t>
      </w:r>
      <w:r w:rsidR="009E10F0" w:rsidRPr="00CB72D7">
        <w:rPr>
          <w:rFonts w:ascii="Arial" w:hAnsi="Arial" w:cs="Arial"/>
        </w:rPr>
        <w:t>e</w:t>
      </w:r>
      <w:r w:rsidR="00532022" w:rsidRPr="00CB72D7">
        <w:rPr>
          <w:rFonts w:ascii="Arial" w:hAnsi="Arial" w:cs="Arial"/>
        </w:rPr>
        <w:t xml:space="preserve"> perkam</w:t>
      </w:r>
      <w:r w:rsidR="009E10F0" w:rsidRPr="00CB72D7">
        <w:rPr>
          <w:rFonts w:ascii="Arial" w:hAnsi="Arial" w:cs="Arial"/>
        </w:rPr>
        <w:t>i</w:t>
      </w:r>
      <w:r w:rsidR="00532022" w:rsidRPr="00CB72D7">
        <w:rPr>
          <w:rFonts w:ascii="Arial" w:hAnsi="Arial" w:cs="Arial"/>
        </w:rPr>
        <w:t xml:space="preserve"> pagal Sutartį, </w:t>
      </w:r>
      <w:proofErr w:type="spellStart"/>
      <w:r w:rsidR="00532022" w:rsidRPr="00CB72D7">
        <w:rPr>
          <w:rFonts w:ascii="Arial" w:hAnsi="Arial" w:cs="Arial"/>
          <w:i/>
        </w:rPr>
        <w:t>mutatis</w:t>
      </w:r>
      <w:proofErr w:type="spellEnd"/>
      <w:r w:rsidR="00532022" w:rsidRPr="00CB72D7">
        <w:rPr>
          <w:rFonts w:ascii="Arial" w:hAnsi="Arial" w:cs="Arial"/>
          <w:i/>
        </w:rPr>
        <w:t xml:space="preserve"> </w:t>
      </w:r>
      <w:proofErr w:type="spellStart"/>
      <w:r w:rsidR="00532022" w:rsidRPr="00CB72D7">
        <w:rPr>
          <w:rFonts w:ascii="Arial" w:hAnsi="Arial" w:cs="Arial"/>
          <w:i/>
        </w:rPr>
        <w:t>mutandis</w:t>
      </w:r>
      <w:proofErr w:type="spellEnd"/>
      <w:r w:rsidR="00532022" w:rsidRPr="00CB72D7">
        <w:rPr>
          <w:rFonts w:ascii="Arial" w:hAnsi="Arial" w:cs="Arial"/>
        </w:rPr>
        <w:t xml:space="preserve"> taikomos visos šios Sutarties nuostatos.</w:t>
      </w:r>
    </w:p>
    <w:p w14:paraId="20B9641D" w14:textId="46E3753F"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t>Tiekimas/Perdavimas</w:t>
      </w:r>
      <w:r w:rsidR="00267BB4" w:rsidRPr="004E0D93">
        <w:rPr>
          <w:rFonts w:ascii="Arial" w:hAnsi="Arial" w:cs="Arial"/>
          <w:bCs/>
        </w:rPr>
        <w:t>. Jei pagal Pirkimo sąlygas kartu su Paslaugomis tiekiamos ir Prekės, tai tiekimas/perdavimas</w:t>
      </w:r>
      <w:r w:rsidRPr="004E0D93">
        <w:rPr>
          <w:rFonts w:ascii="Arial" w:hAnsi="Arial" w:cs="Arial"/>
          <w:bCs/>
        </w:rPr>
        <w:t xml:space="preserve"> apima Paslaugų teikėjo prievolę pristatyti Prekes ir atlikti </w:t>
      </w:r>
      <w:r w:rsidR="00253075">
        <w:rPr>
          <w:rFonts w:ascii="Arial" w:hAnsi="Arial" w:cs="Arial"/>
          <w:bCs/>
        </w:rPr>
        <w:t>su Prekių priėmimu/perdavimu susijusius darbus/paslaugas</w:t>
      </w:r>
      <w:r w:rsidRPr="004E0D93">
        <w:rPr>
          <w:rFonts w:ascii="Arial" w:hAnsi="Arial" w:cs="Arial"/>
          <w:bCs/>
        </w:rPr>
        <w:t xml:space="preserve"> nurodytais terminais, jei Sutarties SD ar Techninėje specifikacijoje nenurodyta kitaip</w:t>
      </w:r>
      <w:r w:rsidRPr="004E0D93">
        <w:rPr>
          <w:rFonts w:ascii="Arial" w:hAnsi="Arial" w:cs="Arial"/>
        </w:rPr>
        <w:t xml:space="preserve">. Sutartyje nurodytas tiekimo ar perdavimo terminas apima Prekių pristatymą bei visus </w:t>
      </w:r>
      <w:r w:rsidR="00253075">
        <w:rPr>
          <w:rFonts w:ascii="Arial" w:hAnsi="Arial" w:cs="Arial"/>
        </w:rPr>
        <w:t>s</w:t>
      </w:r>
      <w:r w:rsidRPr="004E0D93">
        <w:rPr>
          <w:rFonts w:ascii="Arial" w:hAnsi="Arial" w:cs="Arial"/>
        </w:rPr>
        <w:t>usijusius darbus</w:t>
      </w:r>
      <w:r w:rsidR="00253075">
        <w:rPr>
          <w:rFonts w:ascii="Arial" w:hAnsi="Arial" w:cs="Arial"/>
        </w:rPr>
        <w:t>/paslaugas</w:t>
      </w:r>
      <w:r w:rsidRPr="004E0D93">
        <w:rPr>
          <w:rFonts w:ascii="Arial" w:hAnsi="Arial" w:cs="Arial"/>
        </w:rPr>
        <w:t>, kurie būtini, siekiant perduoti Klientui visiškai įdiegtą, sumontuotą, sukonfigūruotą, veikiantį Pirkimo objektą,</w:t>
      </w:r>
      <w:r w:rsidRPr="004E0D93">
        <w:rPr>
          <w:rFonts w:ascii="Arial" w:hAnsi="Arial" w:cs="Arial"/>
          <w:bCs/>
        </w:rPr>
        <w:t xml:space="preserve"> jei Sutarties SD ar Techninėje specifikacijoje nenurodyta kitaip</w:t>
      </w:r>
      <w:r w:rsidRPr="004E0D93">
        <w:rPr>
          <w:rFonts w:ascii="Arial" w:hAnsi="Arial" w:cs="Arial"/>
        </w:rPr>
        <w:t xml:space="preserve">. </w:t>
      </w:r>
    </w:p>
    <w:p w14:paraId="75F38B4E" w14:textId="1F15C0DD" w:rsidR="00BF0D4E" w:rsidRPr="00FD4DA8" w:rsidRDefault="00BF0D4E" w:rsidP="004E0D93">
      <w:pPr>
        <w:numPr>
          <w:ilvl w:val="1"/>
          <w:numId w:val="1"/>
        </w:numPr>
        <w:ind w:left="0" w:firstLine="0"/>
        <w:jc w:val="both"/>
        <w:rPr>
          <w:rFonts w:ascii="Arial" w:hAnsi="Arial" w:cs="Arial"/>
        </w:rPr>
      </w:pPr>
      <w:r w:rsidRPr="00FD4DA8">
        <w:rPr>
          <w:rFonts w:ascii="Arial" w:hAnsi="Arial" w:cs="Arial"/>
          <w:b/>
          <w:bCs/>
        </w:rPr>
        <w:lastRenderedPageBreak/>
        <w:t xml:space="preserve">Teikimas/Suteikimas </w:t>
      </w:r>
      <w:r w:rsidRPr="004E0D93">
        <w:rPr>
          <w:rFonts w:ascii="Arial" w:hAnsi="Arial" w:cs="Arial"/>
          <w:bCs/>
        </w:rPr>
        <w:t>apima Paslaugų teikėjo prievolę teikti Paslaugas ir perduoti Paslaugų rezultatą Sutartyje nurodytais terminais</w:t>
      </w:r>
      <w:r w:rsidRPr="004E0D93">
        <w:rPr>
          <w:rFonts w:ascii="Arial" w:hAnsi="Arial" w:cs="Arial"/>
        </w:rPr>
        <w:t>,</w:t>
      </w:r>
      <w:r w:rsidRPr="004E0D93">
        <w:rPr>
          <w:rFonts w:ascii="Arial" w:hAnsi="Arial" w:cs="Arial"/>
          <w:bCs/>
        </w:rPr>
        <w:t xml:space="preserve"> jei Sutarties SD ar Techninėje specifikacijoje nenurodyta kitaip</w:t>
      </w:r>
      <w:r w:rsidRPr="004E0D93">
        <w:rPr>
          <w:rFonts w:ascii="Arial" w:hAnsi="Arial" w:cs="Arial"/>
        </w:rPr>
        <w:t>.</w:t>
      </w:r>
      <w:r w:rsidR="00605204" w:rsidRPr="004E0D93">
        <w:rPr>
          <w:rFonts w:ascii="Arial" w:hAnsi="Arial" w:cs="Arial"/>
        </w:rPr>
        <w:t xml:space="preserve"> Sutartyje nurodytas </w:t>
      </w:r>
      <w:r w:rsidR="007D7BDB" w:rsidRPr="004E0D93">
        <w:rPr>
          <w:rFonts w:ascii="Arial" w:hAnsi="Arial" w:cs="Arial"/>
        </w:rPr>
        <w:t xml:space="preserve">teikimo ar suteikimo </w:t>
      </w:r>
      <w:r w:rsidR="00605204" w:rsidRPr="004E0D93">
        <w:rPr>
          <w:rFonts w:ascii="Arial" w:hAnsi="Arial" w:cs="Arial"/>
        </w:rPr>
        <w:t xml:space="preserve">terminas apima </w:t>
      </w:r>
      <w:r w:rsidR="007D7BDB" w:rsidRPr="004E0D93">
        <w:rPr>
          <w:rFonts w:ascii="Arial" w:hAnsi="Arial" w:cs="Arial"/>
        </w:rPr>
        <w:t xml:space="preserve">Paslaugų suteikimą, įskaitant </w:t>
      </w:r>
      <w:r w:rsidR="00605204" w:rsidRPr="004E0D93">
        <w:rPr>
          <w:rFonts w:ascii="Arial" w:hAnsi="Arial" w:cs="Arial"/>
        </w:rPr>
        <w:t xml:space="preserve">visus </w:t>
      </w:r>
      <w:r w:rsidR="00253075">
        <w:rPr>
          <w:rFonts w:ascii="Arial" w:hAnsi="Arial" w:cs="Arial"/>
        </w:rPr>
        <w:t>s</w:t>
      </w:r>
      <w:r w:rsidR="00605204" w:rsidRPr="004E0D93">
        <w:rPr>
          <w:rFonts w:ascii="Arial" w:hAnsi="Arial" w:cs="Arial"/>
        </w:rPr>
        <w:t xml:space="preserve">usijusius darbus, kurie būtini, siekiant perduoti Klientui </w:t>
      </w:r>
      <w:r w:rsidR="007D7BDB" w:rsidRPr="004E0D93">
        <w:rPr>
          <w:rFonts w:ascii="Arial" w:hAnsi="Arial" w:cs="Arial"/>
        </w:rPr>
        <w:t>Paslaugos rezultatą</w:t>
      </w:r>
      <w:r w:rsidR="00605204" w:rsidRPr="004E0D93">
        <w:rPr>
          <w:rFonts w:ascii="Arial" w:hAnsi="Arial" w:cs="Arial"/>
        </w:rPr>
        <w:t>,</w:t>
      </w:r>
      <w:r w:rsidR="00605204" w:rsidRPr="004E0D93">
        <w:rPr>
          <w:rFonts w:ascii="Arial" w:hAnsi="Arial" w:cs="Arial"/>
          <w:bCs/>
        </w:rPr>
        <w:t xml:space="preserve"> jei Sutarties SD ar Techninėje specifikacijoje nenurodyta kitaip</w:t>
      </w:r>
      <w:r w:rsidR="00605204" w:rsidRPr="004E0D93">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t>Dokumentai</w:t>
      </w:r>
    </w:p>
    <w:p w14:paraId="6BDA816B" w14:textId="091E6ED7"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Paslaugų dalies perdavimo – priėmimo metu Šalių pasirašomas dokumentas, patvirtintas Šalių parašais, kuriuo Klientas patvirtina, kad Paslaugos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66C4D69B"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01534F1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11712391" w14:textId="4906A4F1" w:rsidR="00B103B6" w:rsidRPr="008B1449" w:rsidRDefault="00B103B6" w:rsidP="00B103B6">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5591FF8"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D63A14">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2FABE90D"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 xml:space="preserve">dokumentas, kuriame nustatyti </w:t>
      </w:r>
      <w:r w:rsidR="007F6492">
        <w:rPr>
          <w:rFonts w:ascii="Arial" w:hAnsi="Arial" w:cs="Arial"/>
        </w:rPr>
        <w:t xml:space="preserve">Pirkimo objekto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71186126"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w:t>
      </w:r>
      <w:r w:rsidR="007F6492">
        <w:rPr>
          <w:rFonts w:ascii="Arial" w:hAnsi="Arial" w:cs="Arial"/>
        </w:rPr>
        <w:t>teikimo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4E0D93">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4E0D93">
        <w:rPr>
          <w:rFonts w:ascii="Arial" w:hAnsi="Arial" w:cs="Arial"/>
        </w:rPr>
        <w:t xml:space="preserve">ir laikomi </w:t>
      </w:r>
      <w:r w:rsidR="00D87CF2" w:rsidRPr="004E0D93">
        <w:rPr>
          <w:rFonts w:ascii="Arial" w:hAnsi="Arial" w:cs="Arial"/>
        </w:rPr>
        <w:t xml:space="preserve">Paslaugų teikėjo </w:t>
      </w:r>
      <w:r w:rsidRPr="004E0D93">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1" w:name="_Ref339018765"/>
      <w:r w:rsidRPr="00FD4DA8">
        <w:rPr>
          <w:rFonts w:ascii="Arial" w:hAnsi="Arial" w:cs="Arial"/>
        </w:rPr>
        <w:t>Pirkimo</w:t>
      </w:r>
      <w:r w:rsidR="00062C6E" w:rsidRPr="00FD4DA8">
        <w:rPr>
          <w:rFonts w:ascii="Arial" w:hAnsi="Arial" w:cs="Arial"/>
        </w:rPr>
        <w:t xml:space="preserve"> sąlygos;</w:t>
      </w:r>
      <w:bookmarkEnd w:id="1"/>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2" w:name="_Ref323033713"/>
      <w:r w:rsidRPr="00FD4DA8">
        <w:rPr>
          <w:rFonts w:ascii="Arial" w:hAnsi="Arial" w:cs="Arial"/>
        </w:rPr>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2"/>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3" w:name="_Ref339018767"/>
      <w:r w:rsidRPr="00FD4DA8">
        <w:rPr>
          <w:rFonts w:ascii="Arial" w:hAnsi="Arial" w:cs="Arial"/>
        </w:rPr>
        <w:t>Paslaugų teikėjo pirminis Pasiūlymas;</w:t>
      </w:r>
      <w:bookmarkEnd w:id="3"/>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4"/>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5"/>
      <w:r w:rsidR="00C45E61" w:rsidRPr="00FD4DA8">
        <w:rPr>
          <w:rFonts w:ascii="Arial" w:hAnsi="Arial" w:cs="Arial"/>
        </w:rPr>
        <w:t>.</w:t>
      </w:r>
      <w:r w:rsidR="00BF5740" w:rsidRPr="00FD4DA8">
        <w:rPr>
          <w:rFonts w:ascii="Arial" w:hAnsi="Arial" w:cs="Arial"/>
        </w:rPr>
        <w:t xml:space="preserve"> </w:t>
      </w:r>
      <w:r w:rsidR="00BF5740" w:rsidRPr="004E0D93">
        <w:rPr>
          <w:rFonts w:ascii="Arial" w:hAnsi="Arial" w:cs="Arial"/>
        </w:rPr>
        <w:t xml:space="preserve">Tuo atveju, jei Sutarties dalimi laikomi Paslaugų teikėjo pateikti dokumentai, įskaitant licencijas, jų naudojimo taisyklės ar pan., tai visos </w:t>
      </w:r>
      <w:r w:rsidR="00DB54B0" w:rsidRPr="004E0D93">
        <w:rPr>
          <w:rFonts w:ascii="Arial" w:hAnsi="Arial" w:cs="Arial"/>
        </w:rPr>
        <w:t xml:space="preserve">Paslaugų teikėjo pateiktų dokumentų </w:t>
      </w:r>
      <w:r w:rsidR="00BF5740" w:rsidRPr="004E0D93">
        <w:rPr>
          <w:rFonts w:ascii="Arial" w:hAnsi="Arial" w:cs="Arial"/>
        </w:rPr>
        <w:t>nuostatos, prieštaraujančios</w:t>
      </w:r>
      <w:r w:rsidR="00203F90" w:rsidRPr="004E0D93">
        <w:rPr>
          <w:rFonts w:ascii="Arial" w:hAnsi="Arial" w:cs="Arial"/>
        </w:rPr>
        <w:t xml:space="preserve"> Įstatymui</w:t>
      </w:r>
      <w:r w:rsidR="00BF5740" w:rsidRPr="004E0D93">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D63A14" w:rsidRDefault="004657D7" w:rsidP="00ED24D6">
      <w:pPr>
        <w:numPr>
          <w:ilvl w:val="2"/>
          <w:numId w:val="1"/>
        </w:numPr>
        <w:tabs>
          <w:tab w:val="left" w:pos="709"/>
        </w:tabs>
        <w:ind w:left="0" w:firstLine="0"/>
        <w:jc w:val="both"/>
        <w:rPr>
          <w:rFonts w:ascii="Arial" w:hAnsi="Arial" w:cs="Arial"/>
        </w:rPr>
      </w:pPr>
      <w:r w:rsidRPr="00D63A14">
        <w:rPr>
          <w:rFonts w:ascii="Arial" w:hAnsi="Arial" w:cs="Arial"/>
        </w:rPr>
        <w:t>žodžiai</w:t>
      </w:r>
      <w:r w:rsidR="00062C6E" w:rsidRPr="00D63A14">
        <w:rPr>
          <w:rFonts w:ascii="Arial" w:hAnsi="Arial" w:cs="Arial"/>
        </w:rPr>
        <w:t>, žymintys vienaskaitą reiškia ir daugiskaitą, žodžiai, žymintys daugiskaitą reiškia ir vienaskaitą;</w:t>
      </w:r>
    </w:p>
    <w:p w14:paraId="5C3A2A8F" w14:textId="07A82158" w:rsidR="007F6492" w:rsidRPr="00D63A14" w:rsidRDefault="004657D7" w:rsidP="004E0D93">
      <w:pPr>
        <w:numPr>
          <w:ilvl w:val="2"/>
          <w:numId w:val="1"/>
        </w:numPr>
        <w:tabs>
          <w:tab w:val="left" w:pos="709"/>
        </w:tabs>
        <w:ind w:left="0" w:firstLine="0"/>
        <w:jc w:val="both"/>
        <w:rPr>
          <w:rFonts w:ascii="Arial" w:hAnsi="Arial" w:cs="Arial"/>
        </w:rPr>
      </w:pPr>
      <w:r w:rsidRPr="00D63A14">
        <w:rPr>
          <w:rFonts w:ascii="Arial" w:hAnsi="Arial" w:cs="Arial"/>
        </w:rPr>
        <w:t xml:space="preserve">žodžiai </w:t>
      </w:r>
      <w:r w:rsidR="00062C6E" w:rsidRPr="00D63A14">
        <w:rPr>
          <w:rFonts w:ascii="Arial" w:hAnsi="Arial" w:cs="Arial"/>
        </w:rPr>
        <w:t>„susitarti“, „susitarė“</w:t>
      </w:r>
      <w:r w:rsidR="00AF2277" w:rsidRPr="00D63A14">
        <w:rPr>
          <w:rFonts w:ascii="Arial" w:hAnsi="Arial" w:cs="Arial"/>
        </w:rPr>
        <w:t>,</w:t>
      </w:r>
      <w:r w:rsidR="00062C6E" w:rsidRPr="00D63A14">
        <w:rPr>
          <w:rFonts w:ascii="Arial" w:hAnsi="Arial" w:cs="Arial"/>
        </w:rPr>
        <w:t xml:space="preserve"> „susitarimas“ visuomet reiškia, kad atitinkamas susitarimas Šalių turi būti įformintas raštu;</w:t>
      </w:r>
    </w:p>
    <w:p w14:paraId="0C3ECFCA" w14:textId="77777777"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 xml:space="preserve">a kitokia jų reikšmė. </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6" w:name="_Ref339277411"/>
    </w:p>
    <w:p w14:paraId="50A0F0D5" w14:textId="783FFBDC" w:rsidR="00F45C9B" w:rsidRPr="004E0D93" w:rsidRDefault="00F45C9B" w:rsidP="004E0D93">
      <w:pPr>
        <w:numPr>
          <w:ilvl w:val="1"/>
          <w:numId w:val="1"/>
        </w:numPr>
        <w:ind w:left="0" w:firstLine="0"/>
        <w:jc w:val="both"/>
        <w:rPr>
          <w:rFonts w:ascii="Arial" w:hAnsi="Arial" w:cs="Arial"/>
        </w:rPr>
      </w:pPr>
      <w:r w:rsidRPr="00FD4DA8">
        <w:rPr>
          <w:rFonts w:ascii="Arial" w:hAnsi="Arial" w:cs="Arial"/>
        </w:rPr>
        <w:t xml:space="preserve">Šios Sutarties objektas yra Paslaugos, nurodytos </w:t>
      </w:r>
      <w:r w:rsidR="00203F90" w:rsidRPr="00FD4DA8">
        <w:rPr>
          <w:rFonts w:ascii="Arial" w:hAnsi="Arial" w:cs="Arial"/>
        </w:rPr>
        <w:t>Sutartyje</w:t>
      </w:r>
      <w:r w:rsidRPr="00FD4DA8">
        <w:rPr>
          <w:rFonts w:ascii="Arial" w:hAnsi="Arial" w:cs="Arial"/>
        </w:rPr>
        <w:t>.</w:t>
      </w:r>
      <w:r w:rsidR="001236F6" w:rsidRPr="00FD4DA8">
        <w:rPr>
          <w:rFonts w:ascii="Arial" w:hAnsi="Arial" w:cs="Arial"/>
        </w:rPr>
        <w:t xml:space="preserve"> </w:t>
      </w:r>
      <w:r w:rsidR="00247DE9">
        <w:rPr>
          <w:rFonts w:ascii="Arial" w:hAnsi="Arial" w:cs="Arial"/>
        </w:rPr>
        <w:t xml:space="preserve">Jei tai numatyta Sutarties SD, tai Sutarties pagrindu gali būti tiekiamos Prekės </w:t>
      </w:r>
      <w:r w:rsidR="0062698F">
        <w:rPr>
          <w:rFonts w:ascii="Arial" w:hAnsi="Arial" w:cs="Arial"/>
        </w:rPr>
        <w:t xml:space="preserve">ir (ar) atliekami Darbai </w:t>
      </w:r>
      <w:r w:rsidR="00247DE9">
        <w:rPr>
          <w:rFonts w:ascii="Arial" w:hAnsi="Arial" w:cs="Arial"/>
        </w:rPr>
        <w:t>Sutartyje nustatyta tvarka ir terminais.</w:t>
      </w:r>
      <w:r w:rsidR="00D6080F" w:rsidRPr="00D6080F">
        <w:rPr>
          <w:rFonts w:ascii="Arial" w:hAnsi="Arial" w:cs="Arial"/>
        </w:rPr>
        <w:t xml:space="preserve"> </w:t>
      </w:r>
      <w:r w:rsidR="00D6080F">
        <w:rPr>
          <w:rFonts w:ascii="Arial" w:hAnsi="Arial" w:cs="Arial"/>
        </w:rPr>
        <w:t>Prekėms</w:t>
      </w:r>
      <w:r w:rsidR="0062698F">
        <w:rPr>
          <w:rFonts w:ascii="Arial" w:hAnsi="Arial" w:cs="Arial"/>
        </w:rPr>
        <w:t xml:space="preserve"> ir (ar) Darbams</w:t>
      </w:r>
      <w:r w:rsidR="00D6080F">
        <w:rPr>
          <w:rFonts w:ascii="Arial" w:hAnsi="Arial" w:cs="Arial"/>
        </w:rPr>
        <w:t xml:space="preserve"> </w:t>
      </w:r>
      <w:proofErr w:type="spellStart"/>
      <w:r w:rsidR="00D6080F" w:rsidRPr="00FD4DA8">
        <w:rPr>
          <w:rFonts w:ascii="Arial" w:hAnsi="Arial" w:cs="Arial"/>
          <w:i/>
        </w:rPr>
        <w:t>mutatis</w:t>
      </w:r>
      <w:proofErr w:type="spellEnd"/>
      <w:r w:rsidR="00D6080F" w:rsidRPr="00FD4DA8">
        <w:rPr>
          <w:rFonts w:ascii="Arial" w:hAnsi="Arial" w:cs="Arial"/>
          <w:i/>
        </w:rPr>
        <w:t xml:space="preserve"> </w:t>
      </w:r>
      <w:proofErr w:type="spellStart"/>
      <w:r w:rsidR="00D6080F" w:rsidRPr="00FD4DA8">
        <w:rPr>
          <w:rFonts w:ascii="Arial" w:hAnsi="Arial" w:cs="Arial"/>
          <w:i/>
        </w:rPr>
        <w:t>mutandis</w:t>
      </w:r>
      <w:proofErr w:type="spellEnd"/>
      <w:r w:rsidR="00D6080F" w:rsidRPr="00FD4DA8">
        <w:rPr>
          <w:rFonts w:ascii="Arial" w:hAnsi="Arial" w:cs="Arial"/>
        </w:rPr>
        <w:t xml:space="preserve"> taikomos Sutarties nuostatos</w:t>
      </w:r>
      <w:r w:rsidR="0062698F">
        <w:rPr>
          <w:rFonts w:ascii="Arial" w:hAnsi="Arial" w:cs="Arial"/>
        </w:rPr>
        <w:t xml:space="preserve"> ir teisės aktų reikalavimai pagal Prekių/Darbų pobūdį bei Techninės specifikacijos reikalavimus</w:t>
      </w:r>
      <w:r w:rsidR="006E1688">
        <w:rPr>
          <w:rFonts w:ascii="Arial" w:hAnsi="Arial" w:cs="Arial"/>
        </w:rPr>
        <w:t>.</w:t>
      </w:r>
    </w:p>
    <w:bookmarkEnd w:id="6"/>
    <w:p w14:paraId="52A12ECB" w14:textId="07615C6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Sutartį Paslaugos</w:t>
      </w:r>
      <w:r w:rsidR="000C29D9" w:rsidRPr="00FD4DA8">
        <w:rPr>
          <w:rFonts w:ascii="Arial" w:hAnsi="Arial" w:cs="Arial"/>
        </w:rPr>
        <w:t xml:space="preserve"> </w:t>
      </w:r>
      <w:r w:rsidRPr="00FD4DA8">
        <w:rPr>
          <w:rFonts w:ascii="Arial" w:hAnsi="Arial" w:cs="Arial"/>
        </w:rPr>
        <w:t>teikiamos išskirtinai Kliento</w:t>
      </w:r>
      <w:r w:rsidR="00BF5740" w:rsidRPr="00FD4DA8">
        <w:rPr>
          <w:rFonts w:ascii="Arial" w:hAnsi="Arial" w:cs="Arial"/>
        </w:rPr>
        <w:t xml:space="preserve"> ir </w:t>
      </w:r>
      <w:proofErr w:type="spellStart"/>
      <w:r w:rsidR="009C1EB9">
        <w:rPr>
          <w:rFonts w:ascii="Arial" w:hAnsi="Arial" w:cs="Arial"/>
        </w:rPr>
        <w:t>Ignitis</w:t>
      </w:r>
      <w:proofErr w:type="spellEnd"/>
      <w:r w:rsidR="009C1EB9">
        <w:rPr>
          <w:rFonts w:ascii="Arial" w:hAnsi="Arial" w:cs="Arial"/>
        </w:rPr>
        <w:t xml:space="preserve"> grupės įmonių</w:t>
      </w:r>
      <w:r w:rsidRPr="00FD4DA8">
        <w:rPr>
          <w:rFonts w:ascii="Arial" w:hAnsi="Arial" w:cs="Arial"/>
        </w:rPr>
        <w:t xml:space="preserve"> naudai ir interesais. </w:t>
      </w:r>
    </w:p>
    <w:p w14:paraId="75DA9C06" w14:textId="77777777" w:rsidR="00F45C9B" w:rsidRPr="00FD4DA8" w:rsidRDefault="00F45C9B" w:rsidP="00ED24D6">
      <w:pPr>
        <w:rPr>
          <w:rFonts w:ascii="Arial" w:hAnsi="Arial" w:cs="Arial"/>
        </w:rPr>
      </w:pPr>
    </w:p>
    <w:p w14:paraId="617FA4ED" w14:textId="6065505A"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w:t>
      </w:r>
      <w:r w:rsidRPr="00FD4DA8">
        <w:rPr>
          <w:rFonts w:ascii="Arial" w:hAnsi="Arial" w:cs="Arial"/>
          <w:b/>
        </w:rPr>
        <w:t>APIMTIS IR KAINA</w:t>
      </w:r>
    </w:p>
    <w:p w14:paraId="78E70D95" w14:textId="33CE9576"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Paslaugų kiekis nurodytas Sutarties SD.</w:t>
      </w:r>
    </w:p>
    <w:p w14:paraId="53010623" w14:textId="17A981F5" w:rsidR="00F45C9B" w:rsidRPr="00FD4DA8" w:rsidRDefault="0070613C" w:rsidP="00ED24D6">
      <w:pPr>
        <w:numPr>
          <w:ilvl w:val="1"/>
          <w:numId w:val="1"/>
        </w:numPr>
        <w:tabs>
          <w:tab w:val="left" w:pos="709"/>
        </w:tabs>
        <w:ind w:left="0" w:firstLine="0"/>
        <w:jc w:val="both"/>
        <w:rPr>
          <w:rFonts w:ascii="Arial" w:hAnsi="Arial" w:cs="Arial"/>
        </w:rPr>
      </w:pPr>
      <w:r>
        <w:rPr>
          <w:rFonts w:ascii="Arial" w:hAnsi="Arial" w:cs="Arial"/>
        </w:rPr>
        <w:t>Į</w:t>
      </w:r>
      <w:r w:rsidR="00DF1854" w:rsidRPr="00FD4DA8">
        <w:rPr>
          <w:rFonts w:ascii="Arial" w:hAnsi="Arial" w:cs="Arial"/>
        </w:rPr>
        <w:t>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00F45C9B" w:rsidRPr="00FD4DA8">
        <w:rPr>
          <w:rFonts w:ascii="Arial" w:hAnsi="Arial" w:cs="Arial"/>
        </w:rPr>
        <w:t>Sutarties SD.</w:t>
      </w:r>
    </w:p>
    <w:p w14:paraId="6955540A" w14:textId="7F199BFB"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 </w:t>
      </w:r>
    </w:p>
    <w:p w14:paraId="0985EFFC" w14:textId="480E538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Jei tam tikrai </w:t>
      </w:r>
      <w:r w:rsidR="00EC7373">
        <w:rPr>
          <w:rFonts w:ascii="Arial" w:hAnsi="Arial" w:cs="Arial"/>
        </w:rPr>
        <w:t>P</w:t>
      </w:r>
      <w:r w:rsidRPr="00FD4DA8">
        <w:rPr>
          <w:rFonts w:ascii="Arial" w:hAnsi="Arial" w:cs="Arial"/>
        </w:rPr>
        <w:t>aslaugai</w:t>
      </w:r>
      <w:r w:rsidR="002C5780">
        <w:rPr>
          <w:rFonts w:ascii="Arial" w:hAnsi="Arial" w:cs="Arial"/>
        </w:rPr>
        <w:t>/</w:t>
      </w:r>
      <w:r w:rsidR="00EC7373">
        <w:rPr>
          <w:rFonts w:ascii="Arial" w:hAnsi="Arial" w:cs="Arial"/>
        </w:rPr>
        <w:t>D</w:t>
      </w:r>
      <w:r w:rsidRPr="00FD4DA8">
        <w:rPr>
          <w:rFonts w:ascii="Arial" w:hAnsi="Arial" w:cs="Arial"/>
        </w:rPr>
        <w:t>arbui</w:t>
      </w:r>
      <w:r w:rsidR="002C5780">
        <w:rPr>
          <w:rFonts w:ascii="Arial" w:hAnsi="Arial" w:cs="Arial"/>
        </w:rPr>
        <w:t>/</w:t>
      </w:r>
      <w:r w:rsidR="00EC7373">
        <w:rPr>
          <w:rFonts w:ascii="Arial" w:hAnsi="Arial" w:cs="Arial"/>
        </w:rPr>
        <w:t>P</w:t>
      </w:r>
      <w:r w:rsidRPr="00FD4DA8">
        <w:rPr>
          <w:rFonts w:ascii="Arial" w:hAnsi="Arial" w:cs="Arial"/>
        </w:rPr>
        <w:t>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teikimu, siekiant pasi</w:t>
      </w:r>
      <w:r w:rsidR="00452FCC" w:rsidRPr="00FD4DA8">
        <w:rPr>
          <w:rFonts w:ascii="Arial" w:hAnsi="Arial" w:cs="Arial"/>
        </w:rPr>
        <w:t>ekti galutinį Sutartyje nurodytą</w:t>
      </w:r>
      <w:r w:rsidRPr="00FD4DA8">
        <w:rPr>
          <w:rFonts w:ascii="Arial" w:hAnsi="Arial" w:cs="Arial"/>
        </w:rPr>
        <w:t xml:space="preserve"> </w:t>
      </w:r>
      <w:r w:rsidR="002C5780">
        <w:rPr>
          <w:rFonts w:ascii="Arial" w:hAnsi="Arial" w:cs="Arial"/>
        </w:rPr>
        <w:t>Paslaugų teikimo rezultatą</w:t>
      </w:r>
      <w:r w:rsidRPr="00FD4DA8">
        <w:rPr>
          <w:rFonts w:ascii="Arial" w:hAnsi="Arial" w:cs="Arial"/>
        </w:rPr>
        <w:t xml:space="preserve">, turi būti įskaičiuota į </w:t>
      </w:r>
      <w:r w:rsidR="002C5780" w:rsidRPr="00FD4DA8">
        <w:rPr>
          <w:rFonts w:ascii="Arial" w:hAnsi="Arial" w:cs="Arial"/>
        </w:rPr>
        <w:t>Pasiūlym</w:t>
      </w:r>
      <w:r w:rsidR="002C5780">
        <w:rPr>
          <w:rFonts w:ascii="Arial" w:hAnsi="Arial" w:cs="Arial"/>
        </w:rPr>
        <w:t>o kainą</w:t>
      </w:r>
      <w:r w:rsidR="002C5780" w:rsidRPr="00FD4DA8">
        <w:rPr>
          <w:rFonts w:ascii="Arial" w:hAnsi="Arial" w:cs="Arial"/>
          <w:iCs/>
        </w:rPr>
        <w:t xml:space="preserve"> </w:t>
      </w:r>
      <w:r w:rsidR="00452FCC" w:rsidRPr="00FD4DA8">
        <w:rPr>
          <w:rFonts w:ascii="Arial" w:hAnsi="Arial" w:cs="Arial"/>
          <w:iCs/>
        </w:rPr>
        <w:t>ir nebus papildomai apmokama</w:t>
      </w:r>
      <w:r w:rsidR="0070613C">
        <w:rPr>
          <w:rFonts w:ascii="Arial" w:hAnsi="Arial" w:cs="Arial"/>
          <w:iCs/>
        </w:rPr>
        <w:t xml:space="preserve"> (jei Sutarties SD ar Techninėje specifikacijoje nenustatyta kitaip)</w:t>
      </w:r>
      <w:r w:rsidR="00452FCC" w:rsidRPr="00FD4DA8">
        <w:rPr>
          <w:rFonts w:ascii="Arial" w:hAnsi="Arial" w:cs="Arial"/>
          <w:iCs/>
        </w:rPr>
        <w:t>.</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w:t>
      </w:r>
      <w:r w:rsidR="002C5780" w:rsidRPr="00FD4DA8">
        <w:rPr>
          <w:rFonts w:ascii="Arial" w:hAnsi="Arial" w:cs="Arial"/>
        </w:rPr>
        <w:t>Pasiūlym</w:t>
      </w:r>
      <w:r w:rsidR="002C5780">
        <w:rPr>
          <w:rFonts w:ascii="Arial" w:hAnsi="Arial" w:cs="Arial"/>
        </w:rPr>
        <w:t>e nurodytus</w:t>
      </w:r>
      <w:r w:rsidR="002C5780" w:rsidRPr="00FD4DA8">
        <w:rPr>
          <w:rFonts w:ascii="Arial" w:hAnsi="Arial" w:cs="Arial"/>
        </w:rPr>
        <w:t xml:space="preserve"> </w:t>
      </w:r>
      <w:r w:rsidRPr="00FD4DA8">
        <w:rPr>
          <w:rFonts w:ascii="Arial" w:hAnsi="Arial" w:cs="Arial"/>
        </w:rPr>
        <w:t xml:space="preserve">įkainius </w:t>
      </w:r>
      <w:r w:rsidR="00F45C9B" w:rsidRPr="00FD4DA8">
        <w:rPr>
          <w:rFonts w:ascii="Arial" w:hAnsi="Arial" w:cs="Arial"/>
        </w:rPr>
        <w:t>yra įskaičiavęs visas su Paslaugų teikimu 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291D9D59"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w:t>
      </w:r>
      <w:r w:rsidRPr="00FD4DA8">
        <w:rPr>
          <w:rFonts w:ascii="Arial" w:hAnsi="Arial" w:cs="Arial"/>
        </w:rPr>
        <w:t>visą Sutarties galiojimo laikotarpį, mokesčius, muito mokesčius ir pan.</w:t>
      </w:r>
      <w:r w:rsidR="00F45C9B" w:rsidRPr="00FD4DA8">
        <w:rPr>
          <w:rFonts w:ascii="Arial" w:hAnsi="Arial" w:cs="Arial"/>
        </w:rPr>
        <w:t>;</w:t>
      </w:r>
    </w:p>
    <w:p w14:paraId="24A8F0E0" w14:textId="4B0272CF"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w:t>
      </w:r>
      <w:r w:rsidRPr="00FD4DA8">
        <w:rPr>
          <w:rFonts w:ascii="Arial" w:hAnsi="Arial" w:cs="Arial"/>
        </w:rPr>
        <w:t>išlaidas, taip pat išlaidas, susijusias su darbo jėga bei Kliento konsultavimu visą Sutarties galiojimo laikotarpį;</w:t>
      </w:r>
    </w:p>
    <w:p w14:paraId="002D790D" w14:textId="070A7EB9"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kokybės garantijos, įskaitant nemokamą </w:t>
      </w:r>
      <w:r w:rsidR="00FA22DA">
        <w:rPr>
          <w:rFonts w:ascii="Arial" w:hAnsi="Arial" w:cs="Arial"/>
        </w:rPr>
        <w:t>G</w:t>
      </w:r>
      <w:r w:rsidRPr="00FD4DA8">
        <w:rPr>
          <w:rFonts w:ascii="Arial" w:hAnsi="Arial" w:cs="Arial"/>
        </w:rPr>
        <w:t>arantinį aptarnavimą per visą kokybės garantijos terminą (toliau – Garantinis terminas) išlaidas, įskaitant visas patirtas Paslaugų teikėjo išlaidas dėl 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4AE65C5E"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w:t>
      </w:r>
      <w:r w:rsidR="0070613C">
        <w:rPr>
          <w:rFonts w:ascii="Arial" w:hAnsi="Arial" w:cs="Arial"/>
        </w:rPr>
        <w:t xml:space="preserve"> priemonėmis, draudimais, žmogiškaisiais ištekliais,</w:t>
      </w:r>
      <w:r w:rsidRPr="00FD4DA8">
        <w:rPr>
          <w:rFonts w:ascii="Arial" w:hAnsi="Arial" w:cs="Arial"/>
        </w:rPr>
        <w:t xml:space="preserve"> reikalingais Paslaugoms teikti, išlaidas;</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02726F66"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w:t>
      </w:r>
      <w:r w:rsidRPr="00FD4DA8">
        <w:rPr>
          <w:rFonts w:ascii="Arial" w:hAnsi="Arial" w:cs="Arial"/>
        </w:rPr>
        <w:t xml:space="preserve">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7B284915"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pateikdamas Sąskaitą ir Aktą, nurodo Sutarties datą ir numerį bei aiškiai detalizuoja, kokios konkrečios Paslaugos buvo suteiktos.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6C102AD5" w:rsidR="00F45C9B" w:rsidRPr="00FD4DA8" w:rsidRDefault="00F45C9B" w:rsidP="00ED24D6">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sidR="00EE79B3">
        <w:rPr>
          <w:rStyle w:val="Emphasis"/>
          <w:rFonts w:ascii="Arial" w:hAnsi="Arial" w:cs="Arial"/>
          <w:i w:val="0"/>
        </w:rPr>
        <w:t>Įstatyme</w:t>
      </w:r>
      <w:r w:rsidR="006D68AE">
        <w:rPr>
          <w:rStyle w:val="Emphasis"/>
          <w:rFonts w:ascii="Arial" w:hAnsi="Arial" w:cs="Arial"/>
          <w:i w:val="0"/>
        </w:rPr>
        <w:t xml:space="preserve"> nustatyta tvarka.</w:t>
      </w:r>
    </w:p>
    <w:p w14:paraId="1637ADCC" w14:textId="77777777"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5388B134"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w:t>
      </w:r>
      <w:r w:rsidRPr="00FD4DA8">
        <w:rPr>
          <w:rFonts w:ascii="Arial" w:hAnsi="Arial" w:cs="Arial"/>
        </w:rPr>
        <w:t>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3E02EB23"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jei Sutartyje aiškiai numatyta peržiūros procedūra ar kaina/įkainis(-</w:t>
      </w:r>
      <w:proofErr w:type="spellStart"/>
      <w:r w:rsidRPr="00FD4DA8">
        <w:rPr>
          <w:rFonts w:ascii="Arial" w:hAnsi="Arial" w:cs="Arial"/>
        </w:rPr>
        <w:t>iai</w:t>
      </w:r>
      <w:proofErr w:type="spellEnd"/>
      <w:r w:rsidRPr="00FD4DA8">
        <w:rPr>
          <w:rFonts w:ascii="Arial" w:hAnsi="Arial" w:cs="Arial"/>
        </w:rPr>
        <w:t xml:space="preserve">)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5EAC3364" w14:textId="28990076" w:rsidR="00F45C9B" w:rsidRPr="004E0D93" w:rsidRDefault="00F45C9B" w:rsidP="004E0D93">
      <w:pPr>
        <w:pStyle w:val="ListParagraph"/>
        <w:numPr>
          <w:ilvl w:val="1"/>
          <w:numId w:val="1"/>
        </w:numPr>
        <w:tabs>
          <w:tab w:val="left" w:pos="709"/>
          <w:tab w:val="right" w:pos="9638"/>
        </w:tabs>
        <w:ind w:left="0" w:firstLine="0"/>
        <w:jc w:val="both"/>
        <w:rPr>
          <w:rFonts w:ascii="Arial" w:hAnsi="Arial" w:cs="Arial"/>
        </w:rPr>
      </w:pPr>
      <w:bookmarkStart w:id="7"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 kaina (neįskaitant PVM) nesikeičia, o bendra Paslaugų</w:t>
      </w:r>
      <w:r w:rsidRPr="00FD4DA8">
        <w:rPr>
          <w:rFonts w:ascii="Arial" w:hAnsi="Arial" w:cs="Arial"/>
        </w:rPr>
        <w:t xml:space="preserve"> kaina yra perskaičiuojama atitinkamai pasikeitusio PVM tarifo dydžiui</w:t>
      </w:r>
      <w:r w:rsidRPr="004E0D93">
        <w:rPr>
          <w:rFonts w:ascii="Arial" w:hAnsi="Arial" w:cs="Arial"/>
        </w:rPr>
        <w:t>.</w:t>
      </w:r>
      <w:r w:rsidRPr="00FD4DA8">
        <w:rPr>
          <w:rFonts w:ascii="Arial" w:hAnsi="Arial" w:cs="Arial"/>
          <w:color w:val="000000"/>
        </w:rPr>
        <w:t xml:space="preserve"> PVM tarifo pasikeitimo rizika priskiriama Klientui.</w:t>
      </w:r>
      <w:bookmarkEnd w:id="7"/>
      <w:r w:rsidR="004C0F6A" w:rsidRPr="00FD4DA8">
        <w:rPr>
          <w:rFonts w:ascii="Arial" w:hAnsi="Arial" w:cs="Arial"/>
          <w:color w:val="000000"/>
        </w:rPr>
        <w:t xml:space="preserve"> </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5E36F1E7" w14:textId="10B36FD5"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w:t>
      </w:r>
      <w:proofErr w:type="spellStart"/>
      <w:r w:rsidRPr="00FD4DA8">
        <w:rPr>
          <w:rFonts w:ascii="Arial" w:hAnsi="Arial" w:cs="Arial"/>
        </w:rPr>
        <w:t>iems</w:t>
      </w:r>
      <w:proofErr w:type="spellEnd"/>
      <w:r w:rsidRPr="00FD4DA8">
        <w:rPr>
          <w:rFonts w:ascii="Arial" w:hAnsi="Arial" w:cs="Arial"/>
        </w:rPr>
        <w:t>) specialistui (-</w:t>
      </w:r>
      <w:proofErr w:type="spellStart"/>
      <w:r w:rsidRPr="00FD4DA8">
        <w:rPr>
          <w:rFonts w:ascii="Arial" w:hAnsi="Arial" w:cs="Arial"/>
        </w:rPr>
        <w:t>ams</w:t>
      </w:r>
      <w:proofErr w:type="spellEnd"/>
      <w:r w:rsidRPr="00FD4DA8">
        <w:rPr>
          <w:rFonts w:ascii="Arial" w:hAnsi="Arial" w:cs="Arial"/>
        </w:rPr>
        <w:t xml:space="preserve">),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9641747" w:rsidR="00B53486" w:rsidRPr="00FD4DA8" w:rsidRDefault="00E7430C" w:rsidP="004E0D93">
      <w:pPr>
        <w:pStyle w:val="ListParagraph"/>
        <w:numPr>
          <w:ilvl w:val="1"/>
          <w:numId w:val="1"/>
        </w:numPr>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 </w:t>
      </w:r>
      <w:r w:rsidRPr="00FD4DA8">
        <w:rPr>
          <w:rFonts w:ascii="Arial" w:hAnsi="Arial" w:cs="Arial"/>
        </w:rPr>
        <w:t xml:space="preserve">turi teisę pakeisti Pasiūlyme nurodytą </w:t>
      </w:r>
      <w:r w:rsidRPr="00FD4DA8">
        <w:rPr>
          <w:rStyle w:val="PagrindiniotekstotraukaDiagrama"/>
          <w:rFonts w:ascii="Arial" w:hAnsi="Arial" w:cs="Arial"/>
        </w:rPr>
        <w:t>Paslaugų teikėjo</w:t>
      </w:r>
      <w:r w:rsidRPr="00FD4DA8">
        <w:rPr>
          <w:rFonts w:ascii="Arial" w:hAnsi="Arial" w:cs="Arial"/>
        </w:rPr>
        <w:t xml:space="preserve"> specialistą, kuriam buvo keliami kvalifikacijos reikalavimai Pirkimo dokumentuose tik esant visoms šioms sąlygoms: (i) </w:t>
      </w:r>
      <w:r w:rsidRPr="00FD4DA8">
        <w:rPr>
          <w:rStyle w:val="PagrindiniotekstotraukaDiagrama"/>
          <w:rFonts w:ascii="Arial" w:hAnsi="Arial" w:cs="Arial"/>
        </w:rPr>
        <w:t xml:space="preserve">Paslaugų teikėjas </w:t>
      </w:r>
      <w:r w:rsidRPr="00FD4DA8">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FD4DA8">
        <w:rPr>
          <w:rStyle w:val="PagrindiniotekstotraukaDiagrama"/>
          <w:rFonts w:ascii="Arial" w:hAnsi="Arial" w:cs="Arial"/>
        </w:rPr>
        <w:t xml:space="preserve">Paslaugų teikėjas </w:t>
      </w:r>
      <w:r w:rsidRPr="00FD4DA8">
        <w:rPr>
          <w:rFonts w:ascii="Arial" w:hAnsi="Arial" w:cs="Arial"/>
        </w:rPr>
        <w:t xml:space="preserve">nurodo kitą specialistą, kurį siūlo vietoj keičiamo Pirkimo metu Pasiūlyme nurodyto specialisto; (iii) kartu su prašymu </w:t>
      </w:r>
      <w:r w:rsidRPr="00FD4DA8">
        <w:rPr>
          <w:rStyle w:val="PagrindiniotekstotraukaDiagrama"/>
          <w:rFonts w:ascii="Arial" w:hAnsi="Arial" w:cs="Arial"/>
        </w:rPr>
        <w:t xml:space="preserve">Paslaugų teikėjas </w:t>
      </w:r>
      <w:r w:rsidRPr="00FD4DA8">
        <w:rPr>
          <w:rFonts w:ascii="Arial" w:hAnsi="Arial" w:cs="Arial"/>
        </w:rPr>
        <w:lastRenderedPageBreak/>
        <w:t xml:space="preserve">pateikia visus dokumentus, pagrindžiančius naujo specialisto atitikimą Pirkimo dokumentuose įvardintai personalo kvalifikacijai; (iv) </w:t>
      </w:r>
      <w:r w:rsidRPr="00FD4DA8">
        <w:rPr>
          <w:rStyle w:val="PagrindiniotekstotraukaDiagrama"/>
          <w:rFonts w:ascii="Arial" w:hAnsi="Arial" w:cs="Arial"/>
        </w:rPr>
        <w:t xml:space="preserve">Paslaugų teikėjas </w:t>
      </w:r>
      <w:r w:rsidRPr="00FD4DA8">
        <w:rPr>
          <w:rFonts w:ascii="Arial" w:hAnsi="Arial" w:cs="Arial"/>
        </w:rPr>
        <w:t xml:space="preserve">gauna raštišką Kliento sutikimą pakeisti specialistą </w:t>
      </w:r>
      <w:r w:rsidRPr="00FD4DA8">
        <w:rPr>
          <w:rStyle w:val="PagrindiniotekstotraukaDiagrama"/>
          <w:rFonts w:ascii="Arial" w:hAnsi="Arial" w:cs="Arial"/>
        </w:rPr>
        <w:t xml:space="preserve">Paslaugų teikėjo </w:t>
      </w:r>
      <w:r w:rsidRPr="00FD4DA8">
        <w:rPr>
          <w:rFonts w:ascii="Arial" w:hAnsi="Arial" w:cs="Arial"/>
        </w:rPr>
        <w:t xml:space="preserve">nurodytu nauju specialistu. Atsakymą Klientas įsipareigoja pateikti ne vėliau kaip per 10 (dešimt) kalendorinių dienų nuo šiame punkte nurodytų dokumentų gavimo iš </w:t>
      </w:r>
      <w:r w:rsidRPr="00FD4DA8">
        <w:rPr>
          <w:rStyle w:val="PagrindiniotekstotraukaDiagrama"/>
          <w:rFonts w:ascii="Arial" w:hAnsi="Arial" w:cs="Arial"/>
        </w:rPr>
        <w:t>Paslaugų teikėjo</w:t>
      </w:r>
      <w:r w:rsidRPr="00FD4DA8">
        <w:rPr>
          <w:rFonts w:ascii="Arial" w:hAnsi="Arial" w:cs="Arial"/>
        </w:rPr>
        <w:t xml:space="preserve"> dienos. </w:t>
      </w:r>
      <w:r w:rsidR="00B53486" w:rsidRPr="00FD4DA8">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0372304A"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w:t>
      </w:r>
      <w:r w:rsidRPr="00FD4DA8">
        <w:rPr>
          <w:rFonts w:ascii="Arial" w:hAnsi="Arial" w:cs="Arial"/>
          <w:iCs/>
        </w:rPr>
        <w:t xml:space="preserve">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515899B6" w14:textId="0EF6E8E1" w:rsidR="00E7430C" w:rsidRPr="004E0D93" w:rsidRDefault="00DE730F" w:rsidP="004E0D93">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7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4E0D93">
        <w:rPr>
          <w:rFonts w:ascii="Arial" w:hAnsi="Arial" w:cs="Arial"/>
        </w:rPr>
        <w:t>BD 1</w:t>
      </w:r>
      <w:r w:rsidR="0070613C">
        <w:rPr>
          <w:rFonts w:ascii="Arial" w:hAnsi="Arial" w:cs="Arial"/>
        </w:rPr>
        <w:t>7</w:t>
      </w:r>
      <w:r w:rsidR="00DF525C" w:rsidRPr="004E0D93">
        <w:rPr>
          <w:rFonts w:ascii="Arial" w:hAnsi="Arial" w:cs="Arial"/>
        </w:rPr>
        <w:t>.</w:t>
      </w:r>
      <w:r w:rsidR="00BA6965" w:rsidRPr="004E0D93">
        <w:rPr>
          <w:rFonts w:ascii="Arial" w:hAnsi="Arial" w:cs="Arial"/>
        </w:rPr>
        <w:t>6</w:t>
      </w:r>
      <w:r w:rsidR="00E7430C" w:rsidRPr="004E0D93">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w:t>
      </w:r>
      <w:r w:rsidR="00D63A14">
        <w:rPr>
          <w:rFonts w:ascii="Arial" w:hAnsi="Arial" w:cs="Arial"/>
        </w:rPr>
        <w:t xml:space="preserve">(penkias) </w:t>
      </w:r>
      <w:r w:rsidR="0070255D" w:rsidRPr="00FD4DA8">
        <w:rPr>
          <w:rFonts w:ascii="Arial" w:hAnsi="Arial" w:cs="Arial"/>
        </w:rPr>
        <w:t>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t>PASLAUGŲ KOKYBĖ</w:t>
      </w:r>
    </w:p>
    <w:p w14:paraId="2D6EE0D9" w14:textId="35BB384A" w:rsidR="008C704D" w:rsidRDefault="008C704D" w:rsidP="005321AB">
      <w:pPr>
        <w:numPr>
          <w:ilvl w:val="1"/>
          <w:numId w:val="1"/>
        </w:numPr>
        <w:ind w:left="0" w:firstLine="0"/>
        <w:jc w:val="both"/>
        <w:rPr>
          <w:rFonts w:ascii="Arial" w:hAnsi="Arial" w:cs="Arial"/>
        </w:rPr>
      </w:pPr>
      <w:bookmarkStart w:id="8"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0B84A2B1" w14:textId="4E5F4215" w:rsidR="0070613C" w:rsidRDefault="0070613C" w:rsidP="004E0D93">
      <w:pPr>
        <w:numPr>
          <w:ilvl w:val="1"/>
          <w:numId w:val="1"/>
        </w:numPr>
        <w:ind w:left="0" w:firstLine="0"/>
        <w:jc w:val="both"/>
        <w:rPr>
          <w:rFonts w:ascii="Arial" w:hAnsi="Arial" w:cs="Arial"/>
        </w:rPr>
      </w:pPr>
      <w:r>
        <w:rPr>
          <w:rFonts w:ascii="Arial" w:hAnsi="Arial" w:cs="Arial"/>
        </w:rPr>
        <w:t xml:space="preserve">Jei pagal Sutartį tiekiamos Prekės, tai </w:t>
      </w:r>
      <w:r w:rsidRPr="00FD4DA8">
        <w:rPr>
          <w:rFonts w:ascii="Arial" w:hAnsi="Arial" w:cs="Arial"/>
        </w:rPr>
        <w:t>Prekėms</w:t>
      </w:r>
      <w:r>
        <w:rPr>
          <w:rFonts w:ascii="Arial" w:hAnsi="Arial" w:cs="Arial"/>
        </w:rPr>
        <w:t xml:space="preserve"> taikomos visos Sutarties nuostatos. </w:t>
      </w:r>
      <w:r w:rsidR="000A1D28">
        <w:rPr>
          <w:rFonts w:ascii="Arial" w:hAnsi="Arial" w:cs="Arial"/>
        </w:rPr>
        <w:t xml:space="preserve">Papildomai: </w:t>
      </w:r>
      <w:r>
        <w:rPr>
          <w:rFonts w:ascii="Arial" w:hAnsi="Arial" w:cs="Arial"/>
        </w:rPr>
        <w:t>Prekių</w:t>
      </w:r>
      <w:r w:rsidRPr="00FD4DA8">
        <w:rPr>
          <w:rFonts w:ascii="Arial" w:hAnsi="Arial" w:cs="Arial"/>
        </w:rPr>
        <w:t xml:space="preserve">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r w:rsidR="00FA22DA">
        <w:rPr>
          <w:rFonts w:ascii="Arial" w:hAnsi="Arial" w:cs="Arial"/>
        </w:rPr>
        <w:t>Prekių ar jų dalies G</w:t>
      </w:r>
      <w:r w:rsidRPr="004E0D93">
        <w:rPr>
          <w:rFonts w:ascii="Arial" w:hAnsi="Arial" w:cs="Arial"/>
        </w:rPr>
        <w:t xml:space="preserve">arantinis terminas nustatomas Sutartyje ir pradedamas skaičiuoti nuo Prekių ar jų dalies, jeigu Prekės tiekiamos dalimis, perdavimo </w:t>
      </w:r>
      <w:r w:rsidR="00440AB5">
        <w:rPr>
          <w:rFonts w:ascii="Arial" w:hAnsi="Arial" w:cs="Arial"/>
        </w:rPr>
        <w:t>Kliento</w:t>
      </w:r>
      <w:r w:rsidRPr="004E0D93">
        <w:rPr>
          <w:rFonts w:ascii="Arial" w:hAnsi="Arial" w:cs="Arial"/>
        </w:rPr>
        <w:t xml:space="preserve"> nuosavybėn dienos, t. y. Akto pasirašymo dienos (išskyrus jei Prekės priimamos su trūkumais, tokiu atveju terminas skaičiuojamas nuo įrašo Akte apie trūkumų </w:t>
      </w:r>
      <w:r w:rsidR="00FA22DA">
        <w:rPr>
          <w:rFonts w:ascii="Arial" w:hAnsi="Arial" w:cs="Arial"/>
        </w:rPr>
        <w:t>pašalinimą dienos). Nustatytas G</w:t>
      </w:r>
      <w:r w:rsidRPr="004E0D93">
        <w:rPr>
          <w:rFonts w:ascii="Arial" w:hAnsi="Arial" w:cs="Arial"/>
        </w:rPr>
        <w:t>arantinis terminas neapriboja Kliento teisės pareikšti reikalavimus Paslaugų teikėjui dėl perduotų Prekių trūkumų Lietuvos Respublikos civilinio kodekso 6.338 str. nustatyta tvarka ir terminais.</w:t>
      </w:r>
      <w:r w:rsidR="000A1D28" w:rsidRPr="000A1D28">
        <w:rPr>
          <w:rFonts w:ascii="Arial" w:hAnsi="Arial" w:cs="Arial"/>
        </w:rPr>
        <w:t xml:space="preserve"> </w:t>
      </w:r>
      <w:r w:rsidR="000A1D28" w:rsidRPr="00FD4DA8">
        <w:rPr>
          <w:rFonts w:ascii="Arial" w:hAnsi="Arial" w:cs="Arial"/>
        </w:rPr>
        <w:t xml:space="preserve">Vadovaujantis Lietuvos Respublikos civilinio kodekso 6.317 straipsniu, Paslaugų teikėjo garantija (patvirtinimas) dėl Prekių nuosavybės teisės ir jų kokybės yra, nepaisant to, ar tokia garantija Sutartyje numatyta, ar ne (garantija pagal įstatymą). </w:t>
      </w:r>
    </w:p>
    <w:p w14:paraId="1EA6BA6D" w14:textId="5FB68F50" w:rsidR="005823B6" w:rsidRPr="005823B6" w:rsidRDefault="005823B6" w:rsidP="00B64910">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sidR="00253075">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sidR="00253075">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294A3382" w:rsidR="008C704D" w:rsidRPr="004E0D93"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5823B6">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4E0D93">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6311D6B3" w:rsidR="008C704D" w:rsidRPr="004E0D93"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4E0D93">
        <w:rPr>
          <w:rFonts w:ascii="Arial" w:hAnsi="Arial" w:cs="Arial"/>
        </w:rPr>
        <w:t xml:space="preserve">Klientas turi teisę priimti Paslaugas su trūkumais, apie tai aiškiai nurodant Akte. </w:t>
      </w:r>
      <w:r w:rsidR="00E57390" w:rsidRPr="004E0D93">
        <w:rPr>
          <w:rFonts w:ascii="Arial" w:hAnsi="Arial" w:cs="Arial"/>
        </w:rPr>
        <w:lastRenderedPageBreak/>
        <w:t>Tokie trūkumai turi būti pašalinami Paslaugų teikėjo sąskaita S</w:t>
      </w:r>
      <w:r w:rsidRPr="004E0D93">
        <w:rPr>
          <w:rFonts w:ascii="Arial" w:hAnsi="Arial" w:cs="Arial"/>
        </w:rPr>
        <w:t xml:space="preserve">utarties SD nustatytais terminais, o </w:t>
      </w:r>
      <w:r w:rsidR="00DB54B0" w:rsidRPr="004E0D93">
        <w:rPr>
          <w:rFonts w:ascii="Arial" w:hAnsi="Arial" w:cs="Arial"/>
        </w:rPr>
        <w:t>Sutartyje</w:t>
      </w:r>
      <w:r w:rsidRPr="004E0D93">
        <w:rPr>
          <w:rFonts w:ascii="Arial" w:hAnsi="Arial" w:cs="Arial"/>
        </w:rPr>
        <w:t xml:space="preserve"> </w:t>
      </w:r>
      <w:r w:rsidR="00DB54B0" w:rsidRPr="004E0D93">
        <w:rPr>
          <w:rFonts w:ascii="Arial" w:hAnsi="Arial" w:cs="Arial"/>
        </w:rPr>
        <w:t xml:space="preserve">nustatytas atsiskaitymo terminas pradedamas skaičiuoti ir </w:t>
      </w:r>
      <w:r w:rsidR="00535B44" w:rsidRPr="004E0D93">
        <w:rPr>
          <w:rFonts w:ascii="Arial" w:hAnsi="Arial" w:cs="Arial"/>
        </w:rPr>
        <w:t xml:space="preserve">Klientui </w:t>
      </w:r>
      <w:r w:rsidR="00DB54B0" w:rsidRPr="004E0D93">
        <w:rPr>
          <w:rFonts w:ascii="Arial" w:hAnsi="Arial" w:cs="Arial"/>
        </w:rPr>
        <w:t>atsiranda prievolė atsiskaityti</w:t>
      </w:r>
      <w:r w:rsidR="00535B44" w:rsidRPr="004E0D93">
        <w:rPr>
          <w:rFonts w:ascii="Arial" w:hAnsi="Arial" w:cs="Arial"/>
        </w:rPr>
        <w:t xml:space="preserve"> su Paslaugų teikėju</w:t>
      </w:r>
      <w:r w:rsidR="00DB54B0" w:rsidRPr="004E0D93">
        <w:rPr>
          <w:rFonts w:ascii="Arial" w:hAnsi="Arial" w:cs="Arial"/>
        </w:rPr>
        <w:t xml:space="preserve"> </w:t>
      </w:r>
      <w:r w:rsidRPr="004E0D93">
        <w:rPr>
          <w:rFonts w:ascii="Arial" w:hAnsi="Arial" w:cs="Arial"/>
        </w:rPr>
        <w:t xml:space="preserve">tik po to, kai </w:t>
      </w:r>
      <w:r w:rsidR="00680BB0" w:rsidRPr="004E0D93">
        <w:rPr>
          <w:rFonts w:ascii="Arial" w:hAnsi="Arial" w:cs="Arial"/>
        </w:rPr>
        <w:t xml:space="preserve">Klientas </w:t>
      </w:r>
      <w:r w:rsidRPr="004E0D93">
        <w:rPr>
          <w:rFonts w:ascii="Arial" w:hAnsi="Arial" w:cs="Arial"/>
        </w:rPr>
        <w:t>įsitikina, jog Paslaugų trūkumai yra visiškai pašalinti</w:t>
      </w:r>
      <w:r w:rsidR="00535B44" w:rsidRPr="004E0D93">
        <w:rPr>
          <w:rFonts w:ascii="Arial" w:hAnsi="Arial" w:cs="Arial"/>
        </w:rPr>
        <w:t>. Trūkumų pašalinimas pažymimas Akte ir patvirtinamas Šalių parašais.</w:t>
      </w:r>
      <w:r w:rsidRPr="004E0D93">
        <w:rPr>
          <w:rFonts w:ascii="Arial" w:hAnsi="Arial" w:cs="Arial"/>
        </w:rPr>
        <w:t xml:space="preserve"> </w:t>
      </w:r>
    </w:p>
    <w:p w14:paraId="1384CDEB" w14:textId="2EB2C16B"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323EA1">
        <w:rPr>
          <w:rFonts w:ascii="Arial" w:hAnsi="Arial" w:cs="Arial"/>
        </w:rPr>
        <w:t xml:space="preserve"> Sutarties SD nurodyta kitaip.</w:t>
      </w:r>
    </w:p>
    <w:p w14:paraId="68DC7CDF" w14:textId="61BE4A64"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ratęsia Paslaugų teikimui skirto i</w:t>
      </w:r>
      <w:r w:rsidR="00323EA1">
        <w:rPr>
          <w:rFonts w:ascii="Arial" w:hAnsi="Arial" w:cs="Arial"/>
        </w:rPr>
        <w:t>r Sutartyje užfiksuoto termino.</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4E0D93">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680A317C" w:rsidR="008C704D" w:rsidRPr="00FD4DA8" w:rsidRDefault="008C704D" w:rsidP="005321AB">
      <w:pPr>
        <w:numPr>
          <w:ilvl w:val="1"/>
          <w:numId w:val="1"/>
        </w:numPr>
        <w:ind w:left="0" w:firstLine="0"/>
        <w:jc w:val="both"/>
        <w:rPr>
          <w:rFonts w:ascii="Arial" w:hAnsi="Arial" w:cs="Arial"/>
        </w:rPr>
      </w:pPr>
      <w:r w:rsidRPr="004E0D93">
        <w:rPr>
          <w:rStyle w:val="PagrindiniotekstotraukaDiagrama"/>
          <w:rFonts w:ascii="Arial" w:hAnsi="Arial" w:cs="Arial"/>
        </w:rPr>
        <w:t>Paslaugų teikėjui</w:t>
      </w:r>
      <w:r w:rsidRPr="004E0D93">
        <w:rPr>
          <w:rFonts w:ascii="Arial" w:hAnsi="Arial" w:cs="Arial"/>
        </w:rPr>
        <w:t xml:space="preserve"> per </w:t>
      </w:r>
      <w:r w:rsidR="007911AE" w:rsidRPr="004E0D93">
        <w:rPr>
          <w:rFonts w:ascii="Arial" w:hAnsi="Arial" w:cs="Arial"/>
        </w:rPr>
        <w:t>S</w:t>
      </w:r>
      <w:r w:rsidRPr="004E0D93">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4E0D93">
        <w:rPr>
          <w:rFonts w:ascii="Arial" w:hAnsi="Arial" w:cs="Arial"/>
        </w:rPr>
        <w:t xml:space="preserve"> prieš 1 (vieną) darbo dieną</w:t>
      </w:r>
      <w:r w:rsidRPr="004E0D93">
        <w:rPr>
          <w:rFonts w:ascii="Arial" w:hAnsi="Arial" w:cs="Arial"/>
        </w:rPr>
        <w:t xml:space="preserve">, turi teisę pašalinti trūkumus savo jėgomis arba pasitelkdamas </w:t>
      </w:r>
      <w:r w:rsidR="007B613C" w:rsidRPr="004E0D93">
        <w:rPr>
          <w:rFonts w:ascii="Arial" w:hAnsi="Arial" w:cs="Arial"/>
        </w:rPr>
        <w:t>treč</w:t>
      </w:r>
      <w:r w:rsidR="007B613C">
        <w:rPr>
          <w:rFonts w:ascii="Arial" w:hAnsi="Arial" w:cs="Arial"/>
        </w:rPr>
        <w:t>iąsias šalis</w:t>
      </w:r>
      <w:r w:rsidRPr="004E0D93">
        <w:rPr>
          <w:rFonts w:ascii="Arial" w:hAnsi="Arial" w:cs="Arial"/>
        </w:rPr>
        <w:t xml:space="preserve">, o </w:t>
      </w:r>
      <w:r w:rsidRPr="004E0D93">
        <w:rPr>
          <w:rStyle w:val="PagrindiniotekstotraukaDiagrama"/>
          <w:rFonts w:ascii="Arial" w:hAnsi="Arial" w:cs="Arial"/>
        </w:rPr>
        <w:t xml:space="preserve">Paslaugų teikėjas </w:t>
      </w:r>
      <w:r w:rsidRPr="004E0D93">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4E0D93">
        <w:rPr>
          <w:rFonts w:ascii="Arial" w:hAnsi="Arial" w:cs="Arial"/>
        </w:rPr>
        <w:t>, 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7010F4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8"/>
    <w:p w14:paraId="7411D06C" w14:textId="77777777" w:rsidR="00E7430C" w:rsidRPr="00FD4DA8" w:rsidRDefault="00E7430C" w:rsidP="00ED24D6">
      <w:pPr>
        <w:rPr>
          <w:rFonts w:ascii="Arial" w:hAnsi="Arial" w:cs="Arial"/>
        </w:rPr>
      </w:pPr>
    </w:p>
    <w:p w14:paraId="5C1A8860" w14:textId="3F2A6342" w:rsidR="00AE74FA" w:rsidRPr="00FD4DA8" w:rsidRDefault="00A46EAA"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3D59D81" w:rsidR="00AE74FA" w:rsidRPr="00FD4DA8" w:rsidRDefault="00A46EAA"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000E5B53" w:rsidR="00AE74FA"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4E0D93">
        <w:rPr>
          <w:rFonts w:ascii="Arial" w:hAnsi="Arial" w:cs="Arial"/>
        </w:rPr>
        <w:t>Paslauga ar jos dalis laikoma suteikta tik Šalims pasirašius Aktą, kuriame nurodoma kokia Paslauga</w:t>
      </w:r>
      <w:r w:rsidR="00EE3507">
        <w:rPr>
          <w:rFonts w:ascii="Arial" w:hAnsi="Arial" w:cs="Arial"/>
        </w:rPr>
        <w:t xml:space="preserve"> </w:t>
      </w:r>
      <w:r w:rsidR="00B114FF" w:rsidRPr="004E0D93">
        <w:rPr>
          <w:rFonts w:ascii="Arial" w:hAnsi="Arial" w:cs="Arial"/>
        </w:rPr>
        <w:t>ar jos dalis perduodama</w:t>
      </w:r>
      <w:r w:rsidR="00AA21AC" w:rsidRPr="00FD4DA8">
        <w:rPr>
          <w:rFonts w:ascii="Arial" w:hAnsi="Arial" w:cs="Arial"/>
        </w:rPr>
        <w:t>.</w:t>
      </w:r>
      <w:r w:rsidR="00431EF2" w:rsidRPr="00FD4DA8">
        <w:rPr>
          <w:rFonts w:ascii="Arial" w:hAnsi="Arial" w:cs="Arial"/>
        </w:rPr>
        <w:t xml:space="preserve"> </w:t>
      </w:r>
      <w:r w:rsidR="00AA21AC" w:rsidRPr="004E0D93">
        <w:rPr>
          <w:rFonts w:ascii="Arial" w:hAnsi="Arial" w:cs="Arial"/>
        </w:rPr>
        <w:t>J</w:t>
      </w:r>
      <w:r w:rsidR="00431EF2" w:rsidRPr="00FD4DA8">
        <w:rPr>
          <w:rFonts w:ascii="Arial" w:hAnsi="Arial" w:cs="Arial"/>
        </w:rPr>
        <w:t>ei Akte yra įrašas apie Paslaugų trūkumus, tai toks pasirašytas Aktas patvirtina tik faktinį Paslaugų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07ED3275"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4E0D93">
        <w:rPr>
          <w:rFonts w:ascii="Arial" w:hAnsi="Arial" w:cs="Arial"/>
        </w:rPr>
        <w:t xml:space="preserve">Kai trūkumai pašalinti, Paslaugų teikėjas kreipiasi į Klientą pakartotinai ir, jei nustatoma, kad trūkumai pašalinti, Klientas tai pažymi Akte, Šalys pasirašo Aktą ir Paslaugų 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31B562FC" w:rsidR="002C3517"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6D32E6D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teikimo, įskaitant visas su Paslaugų teikimu</w:t>
      </w:r>
      <w:r w:rsidR="007D7BDB"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54CF3E1E"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w:t>
      </w:r>
      <w:r w:rsidRPr="00FD4DA8">
        <w:rPr>
          <w:rFonts w:ascii="Arial" w:hAnsi="Arial" w:cs="Arial"/>
        </w:rPr>
        <w:t>atsitiktinio žuvimo ar sugedimo rizika iki Akto pasirašymo momento tenka Paslaugų teikėjui.</w:t>
      </w:r>
    </w:p>
    <w:p w14:paraId="6A34BF23" w14:textId="2D8EE7BB" w:rsidR="00AE74FA" w:rsidRPr="00FD4DA8" w:rsidRDefault="00AE74FA" w:rsidP="004E0D93">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w:t>
      </w:r>
      <w:r w:rsidRPr="00FD4DA8">
        <w:rPr>
          <w:rFonts w:ascii="Arial" w:hAnsi="Arial" w:cs="Arial"/>
        </w:rPr>
        <w:t>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3EDEE1A5" w:rsidR="00AE74FA" w:rsidRPr="004E0D93" w:rsidRDefault="00AE74FA" w:rsidP="004E0D93">
      <w:pPr>
        <w:numPr>
          <w:ilvl w:val="1"/>
          <w:numId w:val="1"/>
        </w:numPr>
        <w:tabs>
          <w:tab w:val="left" w:pos="709"/>
        </w:tabs>
        <w:ind w:left="0" w:firstLine="0"/>
        <w:jc w:val="both"/>
        <w:rPr>
          <w:rFonts w:ascii="Arial" w:hAnsi="Arial" w:cs="Arial"/>
        </w:rPr>
      </w:pPr>
      <w:r w:rsidRPr="004E0D93">
        <w:rPr>
          <w:rFonts w:ascii="Arial" w:hAnsi="Arial" w:cs="Arial"/>
        </w:rPr>
        <w:t>Klientas, gavęs motyvuotą</w:t>
      </w:r>
      <w:r w:rsidR="00A83B58" w:rsidRPr="004E0D93">
        <w:rPr>
          <w:rFonts w:ascii="Arial" w:hAnsi="Arial" w:cs="Arial"/>
        </w:rPr>
        <w:t>, įrodymais (pvz. nuotraukos su datomis, dokumentai, raštai ir pan.) pagrįstą</w:t>
      </w:r>
      <w:r w:rsidRPr="004E0D93">
        <w:rPr>
          <w:rFonts w:ascii="Arial" w:hAnsi="Arial" w:cs="Arial"/>
        </w:rPr>
        <w:t xml:space="preserve"> Paslaugų teikėjo prašymą</w:t>
      </w:r>
      <w:r w:rsidR="00A273C7" w:rsidRPr="004E0D93">
        <w:rPr>
          <w:rFonts w:ascii="Arial" w:hAnsi="Arial" w:cs="Arial"/>
        </w:rPr>
        <w:t xml:space="preserve"> nereikalauti mokėti netesybų (atleisti Paslaugų teikėją nuo pareigos mokėti netesybas)</w:t>
      </w:r>
      <w:r w:rsidRPr="004E0D93">
        <w:rPr>
          <w:rFonts w:ascii="Arial" w:hAnsi="Arial" w:cs="Arial"/>
        </w:rPr>
        <w:t xml:space="preserve">, kuriame </w:t>
      </w:r>
      <w:r w:rsidR="00A273C7" w:rsidRPr="004E0D93">
        <w:rPr>
          <w:rFonts w:ascii="Arial" w:hAnsi="Arial" w:cs="Arial"/>
        </w:rPr>
        <w:t xml:space="preserve">nurodytas </w:t>
      </w:r>
      <w:r w:rsidR="00BB0A0F" w:rsidRPr="004E0D93">
        <w:rPr>
          <w:rFonts w:ascii="Arial" w:hAnsi="Arial" w:cs="Arial"/>
        </w:rPr>
        <w:t xml:space="preserve">atleidimo </w:t>
      </w:r>
      <w:r w:rsidR="00A273C7" w:rsidRPr="004E0D93">
        <w:rPr>
          <w:rFonts w:ascii="Arial" w:hAnsi="Arial" w:cs="Arial"/>
        </w:rPr>
        <w:t xml:space="preserve">nuo netesybų mokėjimo </w:t>
      </w:r>
      <w:r w:rsidR="00BB0A0F" w:rsidRPr="004E0D93">
        <w:rPr>
          <w:rFonts w:ascii="Arial" w:hAnsi="Arial" w:cs="Arial"/>
        </w:rPr>
        <w:t>laikotarpis ir tokį laikotarpį pagrindžiantys</w:t>
      </w:r>
      <w:r w:rsidRPr="004E0D93">
        <w:rPr>
          <w:rFonts w:ascii="Arial" w:hAnsi="Arial" w:cs="Arial"/>
        </w:rPr>
        <w:t xml:space="preserve"> </w:t>
      </w:r>
      <w:r w:rsidR="00BB0A0F" w:rsidRPr="004E0D93">
        <w:rPr>
          <w:rFonts w:ascii="Arial" w:hAnsi="Arial" w:cs="Arial"/>
        </w:rPr>
        <w:t>faktai</w:t>
      </w:r>
      <w:r w:rsidRPr="004E0D93">
        <w:rPr>
          <w:rFonts w:ascii="Arial" w:hAnsi="Arial" w:cs="Arial"/>
        </w:rPr>
        <w:t>, susi</w:t>
      </w:r>
      <w:r w:rsidR="00836CB2" w:rsidRPr="004E0D93">
        <w:rPr>
          <w:rFonts w:ascii="Arial" w:hAnsi="Arial" w:cs="Arial"/>
        </w:rPr>
        <w:t>ję</w:t>
      </w:r>
      <w:r w:rsidRPr="004E0D93">
        <w:rPr>
          <w:rFonts w:ascii="Arial" w:hAnsi="Arial" w:cs="Arial"/>
        </w:rPr>
        <w:t xml:space="preserve"> su bent viena </w:t>
      </w:r>
      <w:r w:rsidR="00B114FF" w:rsidRPr="004E0D93">
        <w:rPr>
          <w:rFonts w:ascii="Arial" w:hAnsi="Arial" w:cs="Arial"/>
        </w:rPr>
        <w:t xml:space="preserve">iš Sutarties BD </w:t>
      </w:r>
      <w:r w:rsidR="000A1D28">
        <w:rPr>
          <w:rFonts w:ascii="Arial" w:hAnsi="Arial" w:cs="Arial"/>
        </w:rPr>
        <w:t>9</w:t>
      </w:r>
      <w:r w:rsidRPr="004E0D93">
        <w:rPr>
          <w:rFonts w:ascii="Arial" w:hAnsi="Arial" w:cs="Arial"/>
        </w:rPr>
        <w:t>.</w:t>
      </w:r>
      <w:r w:rsidR="00BB0A0F" w:rsidRPr="004E0D93">
        <w:rPr>
          <w:rFonts w:ascii="Arial" w:hAnsi="Arial" w:cs="Arial"/>
        </w:rPr>
        <w:t>9</w:t>
      </w:r>
      <w:r w:rsidR="00BF2602" w:rsidRPr="004E0D93">
        <w:rPr>
          <w:rFonts w:ascii="Arial" w:hAnsi="Arial" w:cs="Arial"/>
        </w:rPr>
        <w:t>.</w:t>
      </w:r>
      <w:r w:rsidRPr="004E0D93">
        <w:rPr>
          <w:rFonts w:ascii="Arial" w:hAnsi="Arial" w:cs="Arial"/>
        </w:rPr>
        <w:t xml:space="preserve"> </w:t>
      </w:r>
      <w:r w:rsidR="006118C3" w:rsidRPr="004E0D93">
        <w:rPr>
          <w:rFonts w:ascii="Arial" w:hAnsi="Arial" w:cs="Arial"/>
        </w:rPr>
        <w:t>punkte išvardintų aplinkybių</w:t>
      </w:r>
      <w:r w:rsidR="00325017" w:rsidRPr="004E0D93">
        <w:rPr>
          <w:rFonts w:ascii="Arial" w:hAnsi="Arial" w:cs="Arial"/>
        </w:rPr>
        <w:t xml:space="preserve"> (būtini</w:t>
      </w:r>
      <w:r w:rsidR="00A83B58" w:rsidRPr="004E0D93">
        <w:rPr>
          <w:rFonts w:ascii="Arial" w:hAnsi="Arial" w:cs="Arial"/>
        </w:rPr>
        <w:t xml:space="preserve"> tas aplinkybes </w:t>
      </w:r>
      <w:r w:rsidR="00A83B58" w:rsidRPr="004E0D93">
        <w:rPr>
          <w:rFonts w:ascii="Arial" w:hAnsi="Arial" w:cs="Arial"/>
        </w:rPr>
        <w:lastRenderedPageBreak/>
        <w:t xml:space="preserve">pagrindžiantys dokumentai, argumentai, kiti faktai </w:t>
      </w:r>
      <w:r w:rsidR="00325017" w:rsidRPr="004E0D93">
        <w:rPr>
          <w:rFonts w:ascii="Arial" w:hAnsi="Arial" w:cs="Arial"/>
        </w:rPr>
        <w:t xml:space="preserve">, </w:t>
      </w:r>
      <w:r w:rsidR="00A83B58" w:rsidRPr="004E0D93">
        <w:rPr>
          <w:rFonts w:ascii="Arial" w:hAnsi="Arial" w:cs="Arial"/>
        </w:rPr>
        <w:t>kurie gali būti faktiškai patikrinami)</w:t>
      </w:r>
      <w:r w:rsidRPr="004E0D93">
        <w:rPr>
          <w:rFonts w:ascii="Arial" w:hAnsi="Arial" w:cs="Arial"/>
        </w:rPr>
        <w:t xml:space="preserve">, gali nereikalauti mokėti </w:t>
      </w:r>
      <w:r w:rsidR="00B114FF" w:rsidRPr="004E0D93">
        <w:rPr>
          <w:rFonts w:ascii="Arial" w:hAnsi="Arial" w:cs="Arial"/>
        </w:rPr>
        <w:t>netesyb</w:t>
      </w:r>
      <w:r w:rsidR="00AA21AC" w:rsidRPr="004E0D93">
        <w:rPr>
          <w:rFonts w:ascii="Arial" w:hAnsi="Arial" w:cs="Arial"/>
        </w:rPr>
        <w:t>ų</w:t>
      </w:r>
      <w:r w:rsidRPr="004E0D93">
        <w:rPr>
          <w:rFonts w:ascii="Arial" w:hAnsi="Arial" w:cs="Arial"/>
        </w:rPr>
        <w:t xml:space="preserve"> už </w:t>
      </w:r>
      <w:r w:rsidR="000A1D28">
        <w:rPr>
          <w:rFonts w:ascii="Arial" w:hAnsi="Arial" w:cs="Arial"/>
        </w:rPr>
        <w:t xml:space="preserve">Sutartyje nurodytų terminų (bent vieno) pažeidimą </w:t>
      </w:r>
      <w:r w:rsidRPr="004E0D93">
        <w:rPr>
          <w:rFonts w:ascii="Arial" w:hAnsi="Arial" w:cs="Arial"/>
        </w:rPr>
        <w:t>šių aplinkybių egzistavimo laikotarpiu</w:t>
      </w:r>
      <w:r w:rsidR="00325017" w:rsidRPr="004E0D93">
        <w:rPr>
          <w:rFonts w:ascii="Arial" w:hAnsi="Arial" w:cs="Arial"/>
        </w:rPr>
        <w:t>:</w:t>
      </w:r>
      <w:r w:rsidR="00A83B58" w:rsidRPr="004E0D93">
        <w:rPr>
          <w:rFonts w:ascii="Arial" w:hAnsi="Arial" w:cs="Arial"/>
        </w:rPr>
        <w:t xml:space="preserve"> </w:t>
      </w:r>
    </w:p>
    <w:p w14:paraId="1981192A" w14:textId="09BBDA6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Kliento pateikiami papildomi nurodymai</w:t>
      </w:r>
      <w:r w:rsidR="00FB30AA" w:rsidRPr="004E0D93">
        <w:rPr>
          <w:rFonts w:ascii="Arial" w:hAnsi="Arial" w:cs="Arial"/>
        </w:rPr>
        <w:t xml:space="preserve"> ir (ar) suderinto plano/grafiko/kito Sutarties vykdymo dokumento keitimai Kliento iniciatyva</w:t>
      </w:r>
      <w:r w:rsidRPr="004E0D93">
        <w:rPr>
          <w:rFonts w:ascii="Arial" w:hAnsi="Arial" w:cs="Arial"/>
        </w:rPr>
        <w:t xml:space="preserve"> turi įtakos </w:t>
      </w:r>
      <w:r w:rsidRPr="004E0D93">
        <w:rPr>
          <w:rStyle w:val="PagrindiniotekstotraukaDiagrama"/>
          <w:rFonts w:ascii="Arial" w:hAnsi="Arial" w:cs="Arial"/>
        </w:rPr>
        <w:t xml:space="preserve">Paslaugų teikėjo Paslaugų teikimo </w:t>
      </w:r>
      <w:r w:rsidRPr="004E0D93">
        <w:rPr>
          <w:rFonts w:ascii="Arial" w:hAnsi="Arial" w:cs="Arial"/>
        </w:rPr>
        <w:t>terminui (-</w:t>
      </w:r>
      <w:proofErr w:type="spellStart"/>
      <w:r w:rsidRPr="004E0D93">
        <w:rPr>
          <w:rFonts w:ascii="Arial" w:hAnsi="Arial" w:cs="Arial"/>
        </w:rPr>
        <w:t>ams</w:t>
      </w:r>
      <w:proofErr w:type="spellEnd"/>
      <w:r w:rsidRPr="004E0D93">
        <w:rPr>
          <w:rFonts w:ascii="Arial" w:hAnsi="Arial" w:cs="Arial"/>
        </w:rPr>
        <w:t>)</w:t>
      </w:r>
      <w:r w:rsidR="000A1D28">
        <w:rPr>
          <w:rFonts w:ascii="Arial" w:hAnsi="Arial" w:cs="Arial"/>
        </w:rPr>
        <w:t xml:space="preserve"> ar kitiems Sutartyje nurodytiems terminams</w:t>
      </w:r>
      <w:r w:rsidRPr="004E0D93">
        <w:rPr>
          <w:rFonts w:ascii="Arial" w:hAnsi="Arial" w:cs="Arial"/>
        </w:rPr>
        <w:t>;</w:t>
      </w:r>
    </w:p>
    <w:p w14:paraId="01B3EFC0" w14:textId="53AEC38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valstybės ar savivaldos institucijų veiksmai arba bet kokios kitos kliūtys, priskirtinos Klientui ir (arba) Kliento samdomiems tretiesiems asmenims, trukdo Paslaugų teikėjui laiku suteikti Paslaugas</w:t>
      </w:r>
      <w:r w:rsidR="000A1D28">
        <w:rPr>
          <w:rFonts w:ascii="Arial" w:hAnsi="Arial" w:cs="Arial"/>
        </w:rPr>
        <w:t xml:space="preserve"> ar (ir) įvykdyti kitus įsipareigojimus Sutartyje nustatytais terminais</w:t>
      </w:r>
      <w:r w:rsidR="00325017" w:rsidRPr="004E0D93">
        <w:rPr>
          <w:rFonts w:ascii="Arial" w:hAnsi="Arial" w:cs="Arial"/>
        </w:rPr>
        <w:t xml:space="preserve">. Taip pat Paslaugų teikėjas turi įrodyti, kad Paslaugų teikėjas kaip profesionalus rinkos dalyvis, išmanantis rinką ir teisės aktus, negalėjo numatyti </w:t>
      </w:r>
      <w:r w:rsidR="003B6865" w:rsidRPr="004E0D93">
        <w:rPr>
          <w:rFonts w:ascii="Arial" w:hAnsi="Arial" w:cs="Arial"/>
        </w:rPr>
        <w:t xml:space="preserve">šių </w:t>
      </w:r>
      <w:r w:rsidR="00325017" w:rsidRPr="004E0D93">
        <w:rPr>
          <w:rFonts w:ascii="Arial" w:hAnsi="Arial" w:cs="Arial"/>
        </w:rPr>
        <w:t xml:space="preserve">aplinkybių </w:t>
      </w:r>
      <w:r w:rsidR="007575A4" w:rsidRPr="004E0D93">
        <w:rPr>
          <w:rFonts w:ascii="Arial" w:hAnsi="Arial" w:cs="Arial"/>
        </w:rPr>
        <w:t xml:space="preserve">Pasiūlymo teikimo metu ar </w:t>
      </w:r>
      <w:r w:rsidR="00325017" w:rsidRPr="004E0D93">
        <w:rPr>
          <w:rFonts w:ascii="Arial" w:hAnsi="Arial" w:cs="Arial"/>
        </w:rPr>
        <w:t xml:space="preserve">kad </w:t>
      </w:r>
      <w:r w:rsidR="007575A4" w:rsidRPr="004E0D93">
        <w:rPr>
          <w:rFonts w:ascii="Arial" w:hAnsi="Arial" w:cs="Arial"/>
        </w:rPr>
        <w:t>institucijos vėluoja</w:t>
      </w:r>
      <w:r w:rsidR="00325017" w:rsidRPr="004E0D93">
        <w:rPr>
          <w:rFonts w:ascii="Arial" w:hAnsi="Arial" w:cs="Arial"/>
        </w:rPr>
        <w:t xml:space="preserve"> nuo oficialiai joms nustatyto atsakymo termino</w:t>
      </w:r>
      <w:r w:rsidR="007575A4" w:rsidRPr="004E0D93">
        <w:rPr>
          <w:rFonts w:ascii="Arial" w:hAnsi="Arial" w:cs="Arial"/>
        </w:rPr>
        <w:t xml:space="preserve"> pateikti atitinkamus leidimus/dokumentus</w:t>
      </w:r>
      <w:r w:rsidR="00325017" w:rsidRPr="004E0D93">
        <w:rPr>
          <w:rFonts w:ascii="Arial" w:hAnsi="Arial" w:cs="Arial"/>
        </w:rPr>
        <w:t xml:space="preserve"> ne dėl Paslaugų teikėjo kaltės: netinkamos kokybės dokumentų pateikimas, pakartotinis derinimas dėl Paslaugų teikėjo aplaidumo/kaltės</w:t>
      </w:r>
      <w:r w:rsidR="00AA21AC" w:rsidRPr="004E0D93">
        <w:rPr>
          <w:rFonts w:ascii="Arial" w:hAnsi="Arial" w:cs="Arial"/>
        </w:rPr>
        <w:t xml:space="preserve"> nelaikomas tinkamu pagrindu</w:t>
      </w:r>
      <w:r w:rsidRPr="004E0D93">
        <w:rPr>
          <w:rFonts w:ascii="Arial" w:hAnsi="Arial" w:cs="Arial"/>
        </w:rPr>
        <w:t>;</w:t>
      </w:r>
    </w:p>
    <w:p w14:paraId="24DC7C5B" w14:textId="754547FB"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vykdant Sutartį, paaiškėja šios Sutarties pasirašymo metu nenumatytos aplinkybės</w:t>
      </w:r>
      <w:r w:rsidR="00836CB2" w:rsidRPr="004E0D93">
        <w:rPr>
          <w:rFonts w:ascii="Arial" w:hAnsi="Arial" w:cs="Arial"/>
        </w:rPr>
        <w:t xml:space="preserve">: </w:t>
      </w:r>
      <w:r w:rsidRPr="004E0D93">
        <w:rPr>
          <w:rFonts w:ascii="Arial" w:hAnsi="Arial" w:cs="Arial"/>
        </w:rPr>
        <w:t xml:space="preserve">nenumatytas Kliento pateikto Užsakymo keitimas, </w:t>
      </w:r>
      <w:r w:rsidR="00836CB2" w:rsidRPr="004E0D93">
        <w:rPr>
          <w:rFonts w:ascii="Arial" w:hAnsi="Arial" w:cs="Arial"/>
        </w:rPr>
        <w:t xml:space="preserve">užsitęsusios Pirkimo procedūros (taikoma, jei Sutarties vykdymo terminas buvo apibrėžtas tiksliomis datomis), </w:t>
      </w:r>
      <w:r w:rsidRPr="004E0D93">
        <w:rPr>
          <w:rFonts w:ascii="Arial" w:hAnsi="Arial" w:cs="Arial"/>
        </w:rPr>
        <w:t>trečiųjų</w:t>
      </w:r>
      <w:r w:rsidR="007B613C">
        <w:rPr>
          <w:rFonts w:ascii="Arial" w:hAnsi="Arial" w:cs="Arial"/>
        </w:rPr>
        <w:t xml:space="preserve"> šalių,</w:t>
      </w:r>
      <w:r w:rsidRPr="004E0D93">
        <w:rPr>
          <w:rFonts w:ascii="Arial" w:hAnsi="Arial" w:cs="Arial"/>
        </w:rPr>
        <w:t xml:space="preserve"> priskirtinų Klientui, veiksmai ar neveikimas, ikiteismine ar teismine tvarka vykstantys ginčai, su Sutarties vykdymu susijusių teisės aktų nuostatų pasikeitimas;</w:t>
      </w:r>
    </w:p>
    <w:p w14:paraId="74AF5BF1" w14:textId="2E01B94D" w:rsidR="00AE74FA" w:rsidRPr="004E0D93" w:rsidRDefault="00AE74FA" w:rsidP="004E0D93">
      <w:pPr>
        <w:numPr>
          <w:ilvl w:val="2"/>
          <w:numId w:val="1"/>
        </w:numPr>
        <w:tabs>
          <w:tab w:val="left" w:pos="993"/>
        </w:tabs>
        <w:ind w:left="0" w:firstLine="0"/>
        <w:jc w:val="both"/>
        <w:rPr>
          <w:rFonts w:ascii="Arial" w:hAnsi="Arial" w:cs="Arial"/>
        </w:rPr>
      </w:pPr>
      <w:r w:rsidRPr="004E0D93">
        <w:rPr>
          <w:rFonts w:ascii="Arial" w:hAnsi="Arial" w:cs="Arial"/>
        </w:rPr>
        <w:t>Klientas nevykdo ar netinkamai vykdo savo įsipareigojimus pagal šią Sutartį</w:t>
      </w:r>
      <w:r w:rsidR="00FB30AA" w:rsidRPr="004E0D93">
        <w:rPr>
          <w:rFonts w:ascii="Arial" w:hAnsi="Arial" w:cs="Arial"/>
        </w:rPr>
        <w:t xml:space="preserve"> dėl ko Paslaugų teikėjas negali teikti Paslaugų, ką Paslaugų teikėjas gali faktiškai</w:t>
      </w:r>
      <w:r w:rsidR="00BB0A0F" w:rsidRPr="004E0D93">
        <w:rPr>
          <w:rFonts w:ascii="Arial" w:hAnsi="Arial" w:cs="Arial"/>
        </w:rPr>
        <w:t xml:space="preserve"> įrodyti.</w:t>
      </w:r>
      <w:r w:rsidR="007575A4" w:rsidRPr="004E0D93">
        <w:rPr>
          <w:rFonts w:ascii="Arial" w:hAnsi="Arial" w:cs="Arial"/>
        </w:rPr>
        <w:t xml:space="preserve"> </w:t>
      </w:r>
      <w:r w:rsidR="00BB0A0F" w:rsidRPr="004E0D93">
        <w:rPr>
          <w:rFonts w:ascii="Arial" w:hAnsi="Arial" w:cs="Arial"/>
        </w:rPr>
        <w:t>T</w:t>
      </w:r>
      <w:r w:rsidR="007575A4" w:rsidRPr="004E0D93">
        <w:rPr>
          <w:rFonts w:ascii="Arial" w:hAnsi="Arial" w:cs="Arial"/>
        </w:rPr>
        <w:t>aikoma tik tuo atveju, jei Klientas pažeidžia Sutartyje aiškiai nurodytas prievoles ir terminus</w:t>
      </w:r>
      <w:r w:rsidR="006118C3" w:rsidRPr="004E0D93">
        <w:rPr>
          <w:rFonts w:ascii="Arial" w:hAnsi="Arial" w:cs="Arial"/>
        </w:rPr>
        <w:t>;</w:t>
      </w:r>
    </w:p>
    <w:p w14:paraId="61F284B2" w14:textId="5E16F562"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Klientas taip pat turi teisę inicijuoti </w:t>
      </w:r>
      <w:r w:rsidR="007575A4" w:rsidRPr="004E0D93">
        <w:rPr>
          <w:rFonts w:ascii="Arial" w:hAnsi="Arial" w:cs="Arial"/>
        </w:rPr>
        <w:t xml:space="preserve">atleidimo nuo netesybų procedūrą, jei jis </w:t>
      </w:r>
      <w:r w:rsidR="00A273C7" w:rsidRPr="004E0D93">
        <w:rPr>
          <w:rFonts w:ascii="Arial" w:hAnsi="Arial" w:cs="Arial"/>
        </w:rPr>
        <w:t>nustato, kad aplinkybės, dėl kurių turi būti mokamos netesybos, atsirado dėl Kliento veiksmų, priklausančių nuo Kliento,</w:t>
      </w:r>
      <w:r w:rsidR="007575A4" w:rsidRPr="004E0D93">
        <w:rPr>
          <w:rFonts w:ascii="Arial" w:hAnsi="Arial" w:cs="Arial"/>
        </w:rPr>
        <w:t xml:space="preserve"> ar yra bent viena iš </w:t>
      </w:r>
      <w:r w:rsidR="00836CB2" w:rsidRPr="004E0D93">
        <w:rPr>
          <w:rFonts w:ascii="Arial" w:hAnsi="Arial" w:cs="Arial"/>
        </w:rPr>
        <w:t xml:space="preserve">Sutarties BD </w:t>
      </w:r>
      <w:r w:rsidR="000A1D28">
        <w:rPr>
          <w:rFonts w:ascii="Arial" w:hAnsi="Arial" w:cs="Arial"/>
        </w:rPr>
        <w:t>9</w:t>
      </w:r>
      <w:r w:rsidR="007575A4" w:rsidRPr="004E0D93">
        <w:rPr>
          <w:rFonts w:ascii="Arial" w:hAnsi="Arial" w:cs="Arial"/>
        </w:rPr>
        <w:t>.</w:t>
      </w:r>
      <w:r w:rsidR="00836CB2" w:rsidRPr="004E0D93">
        <w:rPr>
          <w:rFonts w:ascii="Arial" w:hAnsi="Arial" w:cs="Arial"/>
        </w:rPr>
        <w:t>9</w:t>
      </w:r>
      <w:r w:rsidR="007575A4" w:rsidRPr="004E0D93">
        <w:rPr>
          <w:rFonts w:ascii="Arial" w:hAnsi="Arial" w:cs="Arial"/>
        </w:rPr>
        <w:t xml:space="preserve"> punkte nurodytų aplinkybių. Tokiu atveju Klientas privalo objektyviai pagrįsti aplinkybes ir raštu pranešti Paslaugų teikėjui apie netesybų netaikymą</w:t>
      </w:r>
      <w:r w:rsidR="00A51B53" w:rsidRPr="004E0D93">
        <w:rPr>
          <w:rFonts w:ascii="Arial" w:hAnsi="Arial" w:cs="Arial"/>
        </w:rPr>
        <w:t>, nurodydamas priežastis ir netesybų netaikymo periodą.</w:t>
      </w:r>
      <w:r w:rsidR="007575A4" w:rsidRPr="004E0D93">
        <w:rPr>
          <w:rFonts w:ascii="Arial" w:hAnsi="Arial" w:cs="Arial"/>
        </w:rPr>
        <w:t xml:space="preserve"> </w:t>
      </w:r>
    </w:p>
    <w:p w14:paraId="21F20F35" w14:textId="1FC4325F"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Paslaugų teikėjo kontrahento</w:t>
      </w:r>
      <w:r w:rsidR="00836CB2" w:rsidRPr="004E0D93">
        <w:rPr>
          <w:rFonts w:ascii="Arial" w:hAnsi="Arial" w:cs="Arial"/>
        </w:rPr>
        <w:t xml:space="preserve"> </w:t>
      </w:r>
      <w:r w:rsidR="00A273C7" w:rsidRPr="004E0D93">
        <w:rPr>
          <w:rFonts w:ascii="Arial" w:hAnsi="Arial" w:cs="Arial"/>
        </w:rPr>
        <w:t>(</w:t>
      </w:r>
      <w:r w:rsidR="0096773B" w:rsidRPr="00FD4DA8">
        <w:rPr>
          <w:rFonts w:ascii="Arial" w:hAnsi="Arial" w:cs="Arial"/>
        </w:rPr>
        <w:t>Subteikėjo</w:t>
      </w:r>
      <w:r w:rsidR="00A273C7" w:rsidRPr="004E0D93">
        <w:rPr>
          <w:rFonts w:ascii="Arial" w:hAnsi="Arial" w:cs="Arial"/>
        </w:rPr>
        <w:t xml:space="preserve">, pasitelktų </w:t>
      </w:r>
      <w:r w:rsidR="0096773B">
        <w:rPr>
          <w:rFonts w:ascii="Arial" w:hAnsi="Arial" w:cs="Arial"/>
        </w:rPr>
        <w:t>Ū</w:t>
      </w:r>
      <w:r w:rsidR="00A273C7" w:rsidRPr="004E0D93">
        <w:rPr>
          <w:rFonts w:ascii="Arial" w:hAnsi="Arial" w:cs="Arial"/>
        </w:rPr>
        <w:t xml:space="preserve">kio subjektų, </w:t>
      </w:r>
      <w:r w:rsidR="0096773B">
        <w:rPr>
          <w:rFonts w:ascii="Arial" w:hAnsi="Arial" w:cs="Arial"/>
        </w:rPr>
        <w:t>T</w:t>
      </w:r>
      <w:r w:rsidR="00A273C7" w:rsidRPr="004E0D93">
        <w:rPr>
          <w:rFonts w:ascii="Arial" w:hAnsi="Arial" w:cs="Arial"/>
        </w:rPr>
        <w:t xml:space="preserve">rečiųjų asmenų ar kt.) </w:t>
      </w:r>
      <w:r w:rsidRPr="004E0D93">
        <w:rPr>
          <w:rFonts w:ascii="Arial" w:hAnsi="Arial" w:cs="Arial"/>
        </w:rPr>
        <w:t xml:space="preserve">sutartinių įsipareigojimų nevykdymas nėra laikomas aplinkybe, kurios pagrindu būtų galima </w:t>
      </w:r>
      <w:r w:rsidR="00836CB2" w:rsidRPr="004E0D93">
        <w:rPr>
          <w:rFonts w:ascii="Arial" w:hAnsi="Arial" w:cs="Arial"/>
        </w:rPr>
        <w:t>atleisti Paslaugų teikėją nuo netesybų mokėjimo.</w:t>
      </w:r>
    </w:p>
    <w:p w14:paraId="6D5BF684" w14:textId="208F2B4C" w:rsidR="003937E4"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Sutartyje nustatytas </w:t>
      </w:r>
      <w:r w:rsidR="00B20009" w:rsidRPr="004E0D93">
        <w:rPr>
          <w:rFonts w:ascii="Arial" w:hAnsi="Arial" w:cs="Arial"/>
        </w:rPr>
        <w:t xml:space="preserve">atleidimas nuo netesybų, vadovaujantis Sutarties BD </w:t>
      </w:r>
      <w:r w:rsidR="000A1D28">
        <w:rPr>
          <w:rFonts w:ascii="Arial" w:hAnsi="Arial" w:cs="Arial"/>
        </w:rPr>
        <w:t>9</w:t>
      </w:r>
      <w:r w:rsidR="00DF525C" w:rsidRPr="004E0D93">
        <w:rPr>
          <w:rFonts w:ascii="Arial" w:hAnsi="Arial" w:cs="Arial"/>
        </w:rPr>
        <w:t>.</w:t>
      </w:r>
      <w:r w:rsidR="00836CB2" w:rsidRPr="004E0D93">
        <w:rPr>
          <w:rFonts w:ascii="Arial" w:hAnsi="Arial" w:cs="Arial"/>
        </w:rPr>
        <w:t>9</w:t>
      </w:r>
      <w:r w:rsidRPr="004E0D93">
        <w:rPr>
          <w:rFonts w:ascii="Arial" w:hAnsi="Arial" w:cs="Arial"/>
        </w:rPr>
        <w:t xml:space="preserve">. punktu, gali būti </w:t>
      </w:r>
      <w:r w:rsidR="00836CB2" w:rsidRPr="004E0D93">
        <w:rPr>
          <w:rFonts w:ascii="Arial" w:hAnsi="Arial" w:cs="Arial"/>
        </w:rPr>
        <w:t>taikomas</w:t>
      </w:r>
      <w:r w:rsidRPr="004E0D93">
        <w:rPr>
          <w:rFonts w:ascii="Arial" w:hAnsi="Arial" w:cs="Arial"/>
        </w:rPr>
        <w:t xml:space="preserve"> tik tam laikotarpiui, kurį gali įrodyti </w:t>
      </w:r>
      <w:r w:rsidR="008E695C" w:rsidRPr="004E0D93">
        <w:rPr>
          <w:rFonts w:ascii="Arial" w:hAnsi="Arial" w:cs="Arial"/>
        </w:rPr>
        <w:t xml:space="preserve">ir pagrįsti </w:t>
      </w:r>
      <w:r w:rsidR="00836CB2" w:rsidRPr="004E0D93">
        <w:rPr>
          <w:rFonts w:ascii="Arial" w:hAnsi="Arial" w:cs="Arial"/>
        </w:rPr>
        <w:t>atleidimą</w:t>
      </w:r>
      <w:r w:rsidR="003937E4" w:rsidRPr="004E0D93">
        <w:rPr>
          <w:rFonts w:ascii="Arial" w:hAnsi="Arial" w:cs="Arial"/>
        </w:rPr>
        <w:t xml:space="preserve"> inicijavusi Šalis,</w:t>
      </w:r>
      <w:r w:rsidR="007002D3" w:rsidRPr="004E0D93">
        <w:rPr>
          <w:rFonts w:ascii="Arial" w:hAnsi="Arial" w:cs="Arial"/>
        </w:rPr>
        <w:t xml:space="preserve"> </w:t>
      </w:r>
      <w:r w:rsidR="003937E4" w:rsidRPr="004E0D93">
        <w:rPr>
          <w:rFonts w:ascii="Arial" w:hAnsi="Arial" w:cs="Arial"/>
        </w:rPr>
        <w:t>pateikusi</w:t>
      </w:r>
      <w:r w:rsidRPr="004E0D93">
        <w:rPr>
          <w:rFonts w:ascii="Arial" w:hAnsi="Arial" w:cs="Arial"/>
        </w:rPr>
        <w:t xml:space="preserve"> objektyvius įrodymus (nuotraukos, prašymai, </w:t>
      </w:r>
      <w:r w:rsidR="00A91C9A" w:rsidRPr="004E0D93">
        <w:rPr>
          <w:rFonts w:ascii="Arial" w:hAnsi="Arial" w:cs="Arial"/>
        </w:rPr>
        <w:t xml:space="preserve">dokumentai, raštai su datomis, </w:t>
      </w:r>
      <w:r w:rsidRPr="004E0D93">
        <w:rPr>
          <w:rFonts w:ascii="Arial" w:hAnsi="Arial" w:cs="Arial"/>
        </w:rPr>
        <w:t>valstybės institucijų patvirtinimai ar kt.)</w:t>
      </w:r>
      <w:r w:rsidR="003937E4" w:rsidRPr="004E0D93">
        <w:rPr>
          <w:rFonts w:ascii="Arial" w:hAnsi="Arial" w:cs="Arial"/>
        </w:rPr>
        <w:t xml:space="preserve">. </w:t>
      </w:r>
      <w:r w:rsidR="00B20009" w:rsidRPr="004E0D93">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094B5717" w:rsidR="00AE74FA" w:rsidRPr="00FD4DA8" w:rsidRDefault="00B20009" w:rsidP="004E0D93">
      <w:pPr>
        <w:numPr>
          <w:ilvl w:val="1"/>
          <w:numId w:val="1"/>
        </w:numPr>
        <w:tabs>
          <w:tab w:val="left" w:pos="709"/>
        </w:tabs>
        <w:ind w:left="0" w:firstLine="0"/>
        <w:jc w:val="both"/>
        <w:rPr>
          <w:rFonts w:ascii="Arial" w:hAnsi="Arial" w:cs="Arial"/>
        </w:rPr>
      </w:pPr>
      <w:r w:rsidRPr="004E0D93">
        <w:rPr>
          <w:rFonts w:ascii="Arial" w:hAnsi="Arial" w:cs="Arial"/>
        </w:rPr>
        <w:t xml:space="preserve">Netesybų netaikymas </w:t>
      </w:r>
      <w:r w:rsidR="006118C3" w:rsidRPr="004E0D93">
        <w:rPr>
          <w:rFonts w:ascii="Arial" w:hAnsi="Arial" w:cs="Arial"/>
        </w:rPr>
        <w:t>visais atvejais įforminamas rašytiniu Šalių susitarimu</w:t>
      </w:r>
      <w:r w:rsidR="008E695C" w:rsidRPr="004E0D93">
        <w:rPr>
          <w:rFonts w:ascii="Arial" w:hAnsi="Arial" w:cs="Arial"/>
        </w:rPr>
        <w:t>.</w:t>
      </w:r>
      <w:r w:rsidR="003937E4" w:rsidRPr="004E0D93">
        <w:rPr>
          <w:rFonts w:ascii="Arial" w:hAnsi="Arial" w:cs="Arial"/>
        </w:rPr>
        <w:t xml:space="preserve"> </w:t>
      </w:r>
      <w:r w:rsidR="008E695C" w:rsidRPr="004E0D93">
        <w:rPr>
          <w:rFonts w:ascii="Arial" w:hAnsi="Arial" w:cs="Arial"/>
        </w:rPr>
        <w:t>L</w:t>
      </w:r>
      <w:r w:rsidR="003937E4" w:rsidRPr="004E0D93">
        <w:rPr>
          <w:rFonts w:ascii="Arial" w:hAnsi="Arial" w:cs="Arial"/>
        </w:rPr>
        <w:t>ygiaverčiu dokumentu bus laikomas Paslaugų teikėjo rašytinis prašymas</w:t>
      </w:r>
      <w:r w:rsidR="00836CB2" w:rsidRPr="004E0D93">
        <w:rPr>
          <w:rFonts w:ascii="Arial" w:hAnsi="Arial" w:cs="Arial"/>
        </w:rPr>
        <w:t xml:space="preserve"> su įrodymais</w:t>
      </w:r>
      <w:r w:rsidR="003937E4" w:rsidRPr="004E0D93">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4E0D93">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4E0D93">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4E0D93">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4E0D93">
      <w:pPr>
        <w:numPr>
          <w:ilvl w:val="2"/>
          <w:numId w:val="1"/>
        </w:numPr>
        <w:tabs>
          <w:tab w:val="left" w:pos="709"/>
        </w:tabs>
        <w:ind w:left="0" w:firstLine="0"/>
        <w:jc w:val="both"/>
        <w:rPr>
          <w:rFonts w:ascii="Arial" w:hAnsi="Arial" w:cs="Arial"/>
        </w:rPr>
      </w:pPr>
      <w:r w:rsidRPr="00FD4DA8">
        <w:rPr>
          <w:rFonts w:ascii="Arial" w:hAnsi="Arial" w:cs="Arial"/>
        </w:rPr>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A58BFB5"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p>
    <w:p w14:paraId="7AF84D4E" w14:textId="2CAB67D1"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lastRenderedPageBreak/>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4E0D93">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4E0D93">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2DAC00C1" w:rsidR="00096898" w:rsidRPr="00FD4DA8" w:rsidRDefault="0068629D" w:rsidP="004E0D93">
      <w:pPr>
        <w:numPr>
          <w:ilvl w:val="2"/>
          <w:numId w:val="1"/>
        </w:numPr>
        <w:tabs>
          <w:tab w:val="left" w:pos="709"/>
        </w:tabs>
        <w:ind w:left="0" w:firstLine="0"/>
        <w:jc w:val="both"/>
        <w:rPr>
          <w:rFonts w:ascii="Arial" w:hAnsi="Arial" w:cs="Arial"/>
        </w:rPr>
      </w:pPr>
      <w:r w:rsidRPr="00FD4DA8">
        <w:rPr>
          <w:rFonts w:ascii="Arial" w:hAnsi="Arial" w:cs="Arial"/>
        </w:rPr>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w:t>
      </w:r>
      <w:r w:rsidR="00337128" w:rsidRPr="00FD4DA8">
        <w:rPr>
          <w:rFonts w:ascii="Arial" w:hAnsi="Arial" w:cs="Arial"/>
        </w:rPr>
        <w:t>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4E0D93">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w:t>
      </w:r>
      <w:proofErr w:type="spellStart"/>
      <w:r w:rsidRPr="00FD4DA8">
        <w:rPr>
          <w:rFonts w:ascii="Arial" w:hAnsi="Arial" w:cs="Arial"/>
        </w:rPr>
        <w:t>as</w:t>
      </w:r>
      <w:proofErr w:type="spellEnd"/>
      <w:r w:rsidRPr="00FD4DA8">
        <w:rPr>
          <w:rFonts w:ascii="Arial" w:hAnsi="Arial" w:cs="Arial"/>
        </w:rPr>
        <w:t>) ir/ar pareiškimai (-</w:t>
      </w:r>
      <w:proofErr w:type="spellStart"/>
      <w:r w:rsidRPr="00FD4DA8">
        <w:rPr>
          <w:rFonts w:ascii="Arial" w:hAnsi="Arial" w:cs="Arial"/>
        </w:rPr>
        <w:t>as</w:t>
      </w:r>
      <w:proofErr w:type="spellEnd"/>
      <w:r w:rsidRPr="00FD4DA8">
        <w:rPr>
          <w:rFonts w:ascii="Arial" w:hAnsi="Arial" w:cs="Arial"/>
        </w:rPr>
        <w:t>) yra melagingas (-i) ir/ar klaidingas (-i), tai Šalis privalo atlyginti kitai Šaliai dėl tokio (-</w:t>
      </w:r>
      <w:proofErr w:type="spellStart"/>
      <w:r w:rsidRPr="00FD4DA8">
        <w:rPr>
          <w:rFonts w:ascii="Arial" w:hAnsi="Arial" w:cs="Arial"/>
        </w:rPr>
        <w:t>ių</w:t>
      </w:r>
      <w:proofErr w:type="spellEnd"/>
      <w:r w:rsidRPr="00FD4DA8">
        <w:rPr>
          <w:rFonts w:ascii="Arial" w:hAnsi="Arial" w:cs="Arial"/>
        </w:rPr>
        <w:t>) melagingo (-ų) ir/ar klaidingo (-ų) patvirtinimo (-ų) ir/ar pareiškimo (-ų) patirtus nuostolius.</w:t>
      </w:r>
    </w:p>
    <w:p w14:paraId="0A601D8A" w14:textId="584461AC" w:rsidR="00450CF0" w:rsidRPr="00FD4DA8" w:rsidRDefault="001424DF" w:rsidP="004E0D93">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4E0D93">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4E0D93">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Sutarties vykdymo metu bendradarbiauti su Paslaugų teikėju, teikiant Sutarties vykdymui pagrįstai reikalingą informaciją, kuri</w:t>
      </w:r>
      <w:r w:rsidR="009A3851" w:rsidRPr="004E0D93">
        <w:rPr>
          <w:rFonts w:ascii="Arial" w:hAnsi="Arial" w:cs="Arial"/>
          <w:sz w:val="20"/>
        </w:rPr>
        <w:t xml:space="preserve"> buvo aiškiai nurodyta Paslaugų teikėjo Pasiūlyme ar Šalių suderintame dokumente (darbų grafike, plane ar kitame dokumente);</w:t>
      </w:r>
    </w:p>
    <w:p w14:paraId="7736E6D1" w14:textId="0212D110" w:rsidR="008E13A5" w:rsidRPr="00FD4DA8" w:rsidRDefault="00D305C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48D3CBC9" w:rsidR="005B2A13" w:rsidRPr="00FD4DA8" w:rsidRDefault="005B2A13" w:rsidP="0089243D">
      <w:pPr>
        <w:pStyle w:val="ListParagraph"/>
        <w:numPr>
          <w:ilvl w:val="2"/>
          <w:numId w:val="1"/>
        </w:numPr>
        <w:ind w:left="0" w:firstLine="0"/>
        <w:jc w:val="both"/>
        <w:rPr>
          <w:rFonts w:ascii="Arial" w:hAnsi="Arial" w:cs="Arial"/>
        </w:rPr>
      </w:pPr>
      <w:r w:rsidRPr="00FD4DA8">
        <w:rPr>
          <w:rFonts w:ascii="Arial" w:hAnsi="Arial" w:cs="Arial"/>
        </w:rPr>
        <w:t xml:space="preserve">laikytis </w:t>
      </w:r>
      <w:r w:rsidR="00814202">
        <w:rPr>
          <w:rFonts w:ascii="Arial" w:hAnsi="Arial" w:cs="Arial"/>
        </w:rPr>
        <w:t>UAB „</w:t>
      </w:r>
      <w:proofErr w:type="spellStart"/>
      <w:r w:rsidR="00814202">
        <w:rPr>
          <w:rFonts w:ascii="Arial" w:hAnsi="Arial" w:cs="Arial"/>
        </w:rPr>
        <w:t>Ignitis</w:t>
      </w:r>
      <w:proofErr w:type="spellEnd"/>
      <w:r w:rsidR="00814202">
        <w:rPr>
          <w:rFonts w:ascii="Arial" w:hAnsi="Arial" w:cs="Arial"/>
        </w:rPr>
        <w:t xml:space="preserve"> grupė“ (buvęs pavadinimas </w:t>
      </w:r>
      <w:r w:rsidR="0089243D" w:rsidRPr="0089243D">
        <w:rPr>
          <w:rFonts w:ascii="Arial" w:hAnsi="Arial" w:cs="Arial"/>
        </w:rPr>
        <w:t>„Lietuvos energija“, UAB</w:t>
      </w:r>
      <w:r w:rsidR="00814202">
        <w:rPr>
          <w:rFonts w:ascii="Arial" w:hAnsi="Arial" w:cs="Arial"/>
        </w:rPr>
        <w:t>)</w:t>
      </w:r>
      <w:r w:rsidR="0089243D" w:rsidRPr="0089243D">
        <w:rPr>
          <w:rFonts w:ascii="Arial" w:hAnsi="Arial" w:cs="Arial"/>
        </w:rPr>
        <w:t xml:space="preserve"> valdybos sprendimu patvirtintos Antikorupcinės politikos </w:t>
      </w:r>
      <w:r w:rsidRPr="00FD4DA8">
        <w:rPr>
          <w:rFonts w:ascii="Arial" w:hAnsi="Arial" w:cs="Arial"/>
        </w:rPr>
        <w:t>(politika yra vieša ir skelbiama interneto svetainėje www.</w:t>
      </w:r>
      <w:r w:rsidR="004A212B">
        <w:rPr>
          <w:rFonts w:ascii="Arial" w:hAnsi="Arial" w:cs="Arial"/>
        </w:rPr>
        <w:t>ignitisgrupe</w:t>
      </w:r>
      <w:r w:rsidRPr="00FD4DA8">
        <w:rPr>
          <w:rFonts w:ascii="Arial" w:hAnsi="Arial" w:cs="Arial"/>
        </w:rPr>
        <w:t xml:space="preserve">.lt ) reikalavimų taikymo vykdant Sutartį; </w:t>
      </w:r>
    </w:p>
    <w:p w14:paraId="7469F09B" w14:textId="26EAFA9A" w:rsidR="00BC39D3" w:rsidRPr="00FD4DA8" w:rsidRDefault="00BC39D3"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C38D84F" w:rsidR="00096898" w:rsidRPr="00FD4DA8" w:rsidRDefault="003B6865"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4E0D93">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4E0D93">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4E0D93">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4E0D93">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7E889C5"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teikti pastabas, susijusias su Paslaugų teikėjo teikiamomis Paslaugomis, į kurias Paslaugų teikėjas privalo atsižvelgti.</w:t>
      </w:r>
    </w:p>
    <w:p w14:paraId="5AC1D611" w14:textId="77777777" w:rsidR="00096898" w:rsidRPr="00FD4DA8" w:rsidRDefault="00902F21"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52D2DFCF" w:rsidR="00467807" w:rsidRPr="00FD4DA8" w:rsidRDefault="00984970"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suteikti Paslaugas</w:t>
      </w:r>
      <w:r w:rsidR="00646C01" w:rsidRPr="00FD4DA8">
        <w:rPr>
          <w:rFonts w:ascii="Arial" w:hAnsi="Arial" w:cs="Arial"/>
          <w:sz w:val="20"/>
        </w:rPr>
        <w:t>,</w:t>
      </w:r>
      <w:r w:rsidR="00937683" w:rsidRPr="00FD4DA8">
        <w:rPr>
          <w:rFonts w:ascii="Arial" w:hAnsi="Arial" w:cs="Arial"/>
          <w:sz w:val="20"/>
        </w:rPr>
        <w:t xml:space="preserve"> perduoti </w:t>
      </w:r>
      <w:r w:rsidR="00646C01" w:rsidRPr="00FD4DA8">
        <w:rPr>
          <w:rFonts w:ascii="Arial" w:hAnsi="Arial" w:cs="Arial"/>
          <w:sz w:val="20"/>
        </w:rPr>
        <w:t xml:space="preserve">Klientui Sutartyje nurodytų Paslaugų rezultatą </w:t>
      </w:r>
      <w:r w:rsidR="00937683" w:rsidRPr="00FD4DA8">
        <w:rPr>
          <w:rFonts w:ascii="Arial" w:hAnsi="Arial" w:cs="Arial"/>
          <w:sz w:val="20"/>
        </w:rPr>
        <w:t xml:space="preserve">ir ištaisyti </w:t>
      </w:r>
      <w:r w:rsidR="00467807" w:rsidRPr="00FD4DA8">
        <w:rPr>
          <w:rFonts w:ascii="Arial" w:hAnsi="Arial" w:cs="Arial"/>
          <w:sz w:val="20"/>
        </w:rPr>
        <w:t xml:space="preserve">nustatytus </w:t>
      </w:r>
      <w:r w:rsidR="00937683" w:rsidRPr="00FD4DA8">
        <w:rPr>
          <w:rFonts w:ascii="Arial" w:hAnsi="Arial" w:cs="Arial"/>
          <w:sz w:val="20"/>
        </w:rPr>
        <w:t>trūkumus</w:t>
      </w:r>
      <w:r w:rsidR="00B7358A" w:rsidRPr="00FD4DA8">
        <w:rPr>
          <w:rFonts w:ascii="Arial" w:hAnsi="Arial" w:cs="Arial"/>
          <w:sz w:val="20"/>
        </w:rPr>
        <w:t>;</w:t>
      </w:r>
    </w:p>
    <w:p w14:paraId="69903ACA" w14:textId="77777777" w:rsidR="00EE58CA"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w:t>
      </w:r>
      <w:r w:rsidR="008E13DF" w:rsidRPr="00FD4DA8">
        <w:rPr>
          <w:rFonts w:ascii="Arial" w:hAnsi="Arial" w:cs="Arial"/>
          <w:sz w:val="20"/>
        </w:rPr>
        <w:t xml:space="preserve">uteikti </w:t>
      </w:r>
      <w:r w:rsidR="008F03D9" w:rsidRPr="00FD4DA8">
        <w:rPr>
          <w:rFonts w:ascii="Arial" w:hAnsi="Arial" w:cs="Arial"/>
          <w:sz w:val="20"/>
        </w:rPr>
        <w:t xml:space="preserve">Paslaugas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0DD3FD63" w:rsidR="00096898" w:rsidRPr="00FD4DA8" w:rsidRDefault="00EE58CA"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18AC6E19" w:rsidR="0008217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w:t>
      </w:r>
      <w:r w:rsidR="007410A8" w:rsidRPr="00FD4DA8">
        <w:rPr>
          <w:rFonts w:ascii="Arial" w:hAnsi="Arial" w:cs="Arial"/>
          <w:sz w:val="20"/>
        </w:rPr>
        <w:t xml:space="preserve">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0FC053E8" w:rsidR="001C35A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2112D6F1" w:rsidR="00096898" w:rsidRPr="00FD4DA8" w:rsidRDefault="00FA5C0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w:t>
      </w:r>
      <w:r w:rsidRPr="00FD4DA8">
        <w:rPr>
          <w:rFonts w:ascii="Arial" w:hAnsi="Arial" w:cs="Arial"/>
          <w:sz w:val="20"/>
        </w:rPr>
        <w:t>Sutartyje nustatytais terminais bei tvarka;</w:t>
      </w:r>
    </w:p>
    <w:p w14:paraId="0AC1617A" w14:textId="4FAA5C31" w:rsidR="00096898" w:rsidRPr="00FD4DA8" w:rsidRDefault="00902F21"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lastRenderedPageBreak/>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 laikymąsi</w:t>
      </w:r>
      <w:r w:rsidR="001C35A4" w:rsidRPr="00FD4DA8">
        <w:rPr>
          <w:rFonts w:ascii="Arial" w:hAnsi="Arial" w:cs="Arial"/>
          <w:sz w:val="20"/>
        </w:rPr>
        <w:t xml:space="preserve">. Materialiai atsakyti už šių reikalavimų nesilaikymą prieš Klientą ar </w:t>
      </w:r>
      <w:r w:rsidR="007B613C" w:rsidRPr="00FD4DA8">
        <w:rPr>
          <w:rFonts w:ascii="Arial" w:hAnsi="Arial" w:cs="Arial"/>
          <w:sz w:val="20"/>
        </w:rPr>
        <w:t>treč</w:t>
      </w:r>
      <w:r w:rsidR="007B613C">
        <w:rPr>
          <w:rFonts w:ascii="Arial" w:hAnsi="Arial" w:cs="Arial"/>
          <w:sz w:val="20"/>
        </w:rPr>
        <w:t>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6997556B" w:rsidR="00D176F7" w:rsidRPr="004E0D93" w:rsidRDefault="009F2DCB" w:rsidP="004E0D93">
      <w:pPr>
        <w:pStyle w:val="BodyText"/>
        <w:numPr>
          <w:ilvl w:val="2"/>
          <w:numId w:val="1"/>
        </w:numPr>
        <w:tabs>
          <w:tab w:val="left" w:pos="851"/>
        </w:tabs>
        <w:ind w:left="0" w:firstLine="0"/>
        <w:rPr>
          <w:rFonts w:ascii="Arial" w:hAnsi="Arial" w:cs="Arial"/>
          <w:b/>
          <w:sz w:val="20"/>
        </w:rPr>
      </w:pPr>
      <w:r w:rsidRPr="004E0D93">
        <w:rPr>
          <w:rFonts w:ascii="Arial" w:hAnsi="Arial" w:cs="Arial"/>
          <w:sz w:val="20"/>
        </w:rPr>
        <w:t xml:space="preserve">Paslaugų teikėjas, vykdydamas Sutartį, veikia kaip profesionalus rinkos dalyvis, todėl dėl bet kokių </w:t>
      </w:r>
      <w:r w:rsidR="00902F21" w:rsidRPr="004E0D93">
        <w:rPr>
          <w:rFonts w:ascii="Arial" w:hAnsi="Arial" w:cs="Arial"/>
          <w:sz w:val="20"/>
        </w:rPr>
        <w:t xml:space="preserve"> pretenzijų, nuostolių, atsirandančių dėl Paslaugų teikėjo veiksmų ar aplaidumo </w:t>
      </w:r>
      <w:r w:rsidR="007410A8" w:rsidRPr="004E0D93">
        <w:rPr>
          <w:rFonts w:ascii="Arial" w:hAnsi="Arial" w:cs="Arial"/>
          <w:sz w:val="20"/>
        </w:rPr>
        <w:t>ar teisės aktų pažeidimo</w:t>
      </w:r>
      <w:r w:rsidRPr="004E0D93">
        <w:rPr>
          <w:rFonts w:ascii="Arial" w:hAnsi="Arial" w:cs="Arial"/>
          <w:sz w:val="20"/>
        </w:rPr>
        <w:t>, prisiima visą atsakomybę</w:t>
      </w:r>
      <w:r w:rsidR="007410A8" w:rsidRPr="004E0D93">
        <w:rPr>
          <w:rFonts w:ascii="Arial" w:hAnsi="Arial" w:cs="Arial"/>
          <w:sz w:val="20"/>
        </w:rPr>
        <w:t xml:space="preserve"> </w:t>
      </w:r>
      <w:r w:rsidR="00902F21" w:rsidRPr="004E0D93">
        <w:rPr>
          <w:rFonts w:ascii="Arial" w:hAnsi="Arial" w:cs="Arial"/>
          <w:sz w:val="20"/>
        </w:rPr>
        <w:t xml:space="preserve">bei </w:t>
      </w:r>
      <w:r w:rsidRPr="004E0D93">
        <w:rPr>
          <w:rFonts w:ascii="Arial" w:hAnsi="Arial" w:cs="Arial"/>
          <w:sz w:val="20"/>
        </w:rPr>
        <w:t xml:space="preserve">privalo </w:t>
      </w:r>
      <w:r w:rsidR="00902F21" w:rsidRPr="004E0D93">
        <w:rPr>
          <w:rFonts w:ascii="Arial" w:hAnsi="Arial" w:cs="Arial"/>
          <w:sz w:val="20"/>
        </w:rPr>
        <w:t>atlyginti dėl savo kaltų</w:t>
      </w:r>
      <w:r w:rsidR="007410A8" w:rsidRPr="004E0D93">
        <w:rPr>
          <w:rFonts w:ascii="Arial" w:hAnsi="Arial" w:cs="Arial"/>
          <w:sz w:val="20"/>
        </w:rPr>
        <w:t>/neatsargių</w:t>
      </w:r>
      <w:r w:rsidR="00902F21" w:rsidRPr="004E0D93">
        <w:rPr>
          <w:rFonts w:ascii="Arial" w:hAnsi="Arial" w:cs="Arial"/>
          <w:sz w:val="20"/>
        </w:rPr>
        <w:t xml:space="preserve"> veiksmų</w:t>
      </w:r>
      <w:r w:rsidR="007410A8" w:rsidRPr="004E0D93">
        <w:rPr>
          <w:rFonts w:ascii="Arial" w:hAnsi="Arial" w:cs="Arial"/>
          <w:sz w:val="20"/>
        </w:rPr>
        <w:t xml:space="preserve"> ar neveikimu</w:t>
      </w:r>
      <w:r w:rsidR="00902F21" w:rsidRPr="004E0D93">
        <w:rPr>
          <w:rFonts w:ascii="Arial" w:hAnsi="Arial" w:cs="Arial"/>
          <w:sz w:val="20"/>
        </w:rPr>
        <w:t xml:space="preserve"> padarytą žalą</w:t>
      </w:r>
      <w:r w:rsidR="008F6156" w:rsidRPr="004E0D93">
        <w:rPr>
          <w:rFonts w:ascii="Arial" w:hAnsi="Arial" w:cs="Arial"/>
          <w:sz w:val="20"/>
        </w:rPr>
        <w:t xml:space="preserve"> Klientui ir (ar)</w:t>
      </w:r>
      <w:r w:rsidR="00902F21" w:rsidRPr="004E0D93">
        <w:rPr>
          <w:rFonts w:ascii="Arial" w:hAnsi="Arial" w:cs="Arial"/>
          <w:sz w:val="20"/>
        </w:rPr>
        <w:t xml:space="preserve"> tre</w:t>
      </w:r>
      <w:r w:rsidR="00A764A2" w:rsidRPr="004E0D93">
        <w:rPr>
          <w:rFonts w:ascii="Arial" w:hAnsi="Arial" w:cs="Arial"/>
          <w:sz w:val="20"/>
        </w:rPr>
        <w:t>čiosioms šalims</w:t>
      </w:r>
      <w:r w:rsidR="00902F21" w:rsidRPr="004E0D93">
        <w:rPr>
          <w:rFonts w:ascii="Arial" w:hAnsi="Arial" w:cs="Arial"/>
          <w:sz w:val="20"/>
        </w:rPr>
        <w:t xml:space="preserve"> bei jų patirtus nuostolius, </w:t>
      </w:r>
      <w:r w:rsidR="00902F21" w:rsidRPr="004E0D93">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4E0D93">
        <w:rPr>
          <w:rFonts w:ascii="Arial" w:hAnsi="Arial" w:cs="Arial"/>
          <w:iCs/>
          <w:sz w:val="20"/>
        </w:rPr>
        <w:t>. Paslaugų teikėjas yra materialiai atsakingas už žalą dėl Prekių</w:t>
      </w:r>
      <w:r w:rsidR="0024356B">
        <w:rPr>
          <w:rFonts w:ascii="Arial" w:hAnsi="Arial" w:cs="Arial"/>
          <w:iCs/>
          <w:sz w:val="20"/>
        </w:rPr>
        <w:t xml:space="preserve"> </w:t>
      </w:r>
      <w:r w:rsidR="007410A8" w:rsidRPr="004E0D93">
        <w:rPr>
          <w:rFonts w:ascii="Arial" w:hAnsi="Arial" w:cs="Arial"/>
          <w:iCs/>
          <w:sz w:val="20"/>
        </w:rPr>
        <w:t>ir (ar) Paslaugų trūkumų, kilusią Garantinio termino galiojimo metu</w:t>
      </w:r>
      <w:r w:rsidR="00902F21" w:rsidRPr="004E0D93">
        <w:rPr>
          <w:rFonts w:ascii="Arial" w:hAnsi="Arial" w:cs="Arial"/>
          <w:sz w:val="20"/>
        </w:rPr>
        <w:t>;</w:t>
      </w:r>
    </w:p>
    <w:p w14:paraId="7B7B425F" w14:textId="44AAB55A" w:rsidR="007410A8" w:rsidRPr="00FD4DA8" w:rsidRDefault="007410A8"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7B613C">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FD4DA8" w:rsidRDefault="00D176F7"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pasirašymo ar (ir) </w:t>
      </w:r>
      <w:r w:rsidR="00165B12" w:rsidRPr="00FD4DA8">
        <w:rPr>
          <w:rFonts w:ascii="Arial" w:hAnsi="Arial" w:cs="Arial"/>
          <w:sz w:val="20"/>
        </w:rPr>
        <w:t>Sutarties vykdymo metu</w:t>
      </w:r>
      <w:r w:rsidRPr="00FD4DA8">
        <w:rPr>
          <w:rFonts w:ascii="Arial" w:hAnsi="Arial" w:cs="Arial"/>
          <w:sz w:val="20"/>
        </w:rPr>
        <w:t>;</w:t>
      </w:r>
    </w:p>
    <w:p w14:paraId="66893749" w14:textId="3DDBA3CA" w:rsidR="003B1588" w:rsidRPr="003B1588" w:rsidRDefault="003B1588" w:rsidP="003B1588">
      <w:pPr>
        <w:pStyle w:val="ListParagraph"/>
        <w:numPr>
          <w:ilvl w:val="2"/>
          <w:numId w:val="1"/>
        </w:numPr>
        <w:tabs>
          <w:tab w:val="left" w:pos="851"/>
        </w:tabs>
        <w:ind w:left="0" w:firstLine="0"/>
        <w:jc w:val="both"/>
        <w:rPr>
          <w:rFonts w:ascii="Arial" w:hAnsi="Arial" w:cs="Arial"/>
        </w:rPr>
      </w:pPr>
      <w:r w:rsidRPr="003B1588">
        <w:rPr>
          <w:rFonts w:ascii="Arial" w:hAnsi="Arial" w:cs="Arial"/>
        </w:rPr>
        <w:t xml:space="preserve">susipažinti ir santykiuose su </w:t>
      </w:r>
      <w:r>
        <w:rPr>
          <w:rFonts w:ascii="Arial" w:hAnsi="Arial" w:cs="Arial"/>
        </w:rPr>
        <w:t>Klientu</w:t>
      </w:r>
      <w:r w:rsidRPr="003B1588">
        <w:rPr>
          <w:rFonts w:ascii="Arial" w:hAnsi="Arial" w:cs="Arial"/>
        </w:rPr>
        <w:t xml:space="preserve"> ir Sutarties vykdymui pasitelkiamomis trečiosiomis šalimis laikytis </w:t>
      </w:r>
      <w:r w:rsidR="00814202">
        <w:rPr>
          <w:rFonts w:ascii="Arial" w:hAnsi="Arial" w:cs="Arial"/>
        </w:rPr>
        <w:t>UAB „</w:t>
      </w:r>
      <w:proofErr w:type="spellStart"/>
      <w:r w:rsidR="00814202">
        <w:rPr>
          <w:rFonts w:ascii="Arial" w:hAnsi="Arial" w:cs="Arial"/>
        </w:rPr>
        <w:t>Ignitis</w:t>
      </w:r>
      <w:proofErr w:type="spellEnd"/>
      <w:r w:rsidR="00814202">
        <w:rPr>
          <w:rFonts w:ascii="Arial" w:hAnsi="Arial" w:cs="Arial"/>
        </w:rPr>
        <w:t xml:space="preserve"> grupė“ (buvęs pavadinimas </w:t>
      </w:r>
      <w:r w:rsidRPr="003B1588">
        <w:rPr>
          <w:rFonts w:ascii="Arial" w:hAnsi="Arial" w:cs="Arial"/>
        </w:rPr>
        <w:t>„Lietuvos energija“, UAB</w:t>
      </w:r>
      <w:r w:rsidR="00814202">
        <w:rPr>
          <w:rFonts w:ascii="Arial" w:hAnsi="Arial" w:cs="Arial"/>
        </w:rPr>
        <w:t>)</w:t>
      </w:r>
      <w:r w:rsidRPr="003B1588">
        <w:rPr>
          <w:rFonts w:ascii="Arial" w:hAnsi="Arial" w:cs="Arial"/>
        </w:rPr>
        <w:t xml:space="preserve"> valdybos sprendimu patvirtintos Antikorupcinės politikos (toliau Sutartyje – politika). Susipažinti su politika ir/ar jos pakeitimais galima adresu http://www.</w:t>
      </w:r>
      <w:r w:rsidR="0005275E">
        <w:rPr>
          <w:rFonts w:ascii="Arial" w:hAnsi="Arial" w:cs="Arial"/>
        </w:rPr>
        <w:t>ignitisgrupe</w:t>
      </w:r>
      <w:r w:rsidRPr="003B1588">
        <w:rPr>
          <w:rFonts w:ascii="Arial" w:hAnsi="Arial" w:cs="Arial"/>
        </w:rPr>
        <w:t xml:space="preserve">.lt. </w:t>
      </w:r>
      <w:r>
        <w:rPr>
          <w:rFonts w:ascii="Arial" w:hAnsi="Arial" w:cs="Arial"/>
        </w:rPr>
        <w:t>Paslaugų teikėjas</w:t>
      </w:r>
      <w:r w:rsidRPr="003B1588">
        <w:rPr>
          <w:rFonts w:ascii="Arial" w:hAnsi="Arial" w:cs="Arial"/>
        </w:rPr>
        <w:t xml:space="preserve"> privalo užtikrinti, kad šio punkto ir aprašo reikalavimų laikytųsi </w:t>
      </w:r>
      <w:r>
        <w:rPr>
          <w:rFonts w:ascii="Arial" w:hAnsi="Arial" w:cs="Arial"/>
        </w:rPr>
        <w:t xml:space="preserve">Paslaugų teikėjas </w:t>
      </w:r>
      <w:r w:rsidRPr="003B1588">
        <w:rPr>
          <w:rFonts w:ascii="Arial" w:hAnsi="Arial" w:cs="Arial"/>
        </w:rPr>
        <w:t>ir Sutarties vykdymui jo pasitelkiamų trečiųjų šalių darbuotojai ir kiti atstovai;</w:t>
      </w:r>
    </w:p>
    <w:p w14:paraId="24D99F1F"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7B24BA8D" w14:textId="7590CE75" w:rsidR="002C00A7" w:rsidRPr="008B1449" w:rsidRDefault="00AF1CD7" w:rsidP="002C00A7">
      <w:pPr>
        <w:pStyle w:val="BodyText"/>
        <w:numPr>
          <w:ilvl w:val="2"/>
          <w:numId w:val="1"/>
        </w:numPr>
        <w:tabs>
          <w:tab w:val="left" w:pos="851"/>
        </w:tabs>
        <w:ind w:left="0" w:firstLine="0"/>
        <w:rPr>
          <w:rFonts w:ascii="Arial" w:hAnsi="Arial" w:cs="Arial"/>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sidR="002C00A7">
        <w:rPr>
          <w:rStyle w:val="Emphasis"/>
          <w:rFonts w:ascii="Arial" w:hAnsi="Arial" w:cs="Arial"/>
          <w:i w:val="0"/>
          <w:sz w:val="20"/>
        </w:rPr>
        <w:t>teisės aktų nustatyta tvarka ir priemonėmis</w:t>
      </w:r>
      <w:r w:rsidR="002C00A7" w:rsidRPr="008B1449">
        <w:rPr>
          <w:rStyle w:val="Emphasis"/>
          <w:rFonts w:ascii="Arial" w:hAnsi="Arial" w:cs="Arial"/>
          <w:i w:val="0"/>
          <w:sz w:val="20"/>
        </w:rPr>
        <w:t>;</w:t>
      </w:r>
    </w:p>
    <w:p w14:paraId="5A13DE85" w14:textId="70A5BB7C" w:rsidR="0005591F" w:rsidRPr="00FD4DA8" w:rsidRDefault="0005591F"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4E0D93">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4CDB96BC"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w:t>
      </w:r>
      <w:r w:rsidRPr="00FD4DA8">
        <w:rPr>
          <w:rFonts w:ascii="Arial" w:hAnsi="Arial" w:cs="Arial"/>
        </w:rPr>
        <w:t>;</w:t>
      </w:r>
    </w:p>
    <w:p w14:paraId="4C5F20A6" w14:textId="700F83DE" w:rsidR="006E7079" w:rsidRPr="004E0D93"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4E0D93">
        <w:rPr>
          <w:rFonts w:ascii="Arial" w:hAnsi="Arial" w:cs="Arial"/>
        </w:rPr>
        <w:t xml:space="preserve">kurių pateikimas buvo numatytas </w:t>
      </w:r>
      <w:r w:rsidR="00836CB2" w:rsidRPr="004E0D93">
        <w:rPr>
          <w:rFonts w:ascii="Arial" w:hAnsi="Arial" w:cs="Arial"/>
        </w:rPr>
        <w:t>Paslaugų teikėjo</w:t>
      </w:r>
      <w:r w:rsidR="009F2DCB" w:rsidRPr="004E0D93">
        <w:rPr>
          <w:rFonts w:ascii="Arial" w:hAnsi="Arial" w:cs="Arial"/>
        </w:rPr>
        <w:t xml:space="preserve"> </w:t>
      </w:r>
      <w:r w:rsidR="00A51B53" w:rsidRPr="004E0D93">
        <w:rPr>
          <w:rFonts w:ascii="Arial" w:hAnsi="Arial" w:cs="Arial"/>
        </w:rPr>
        <w:t>P</w:t>
      </w:r>
      <w:r w:rsidR="009F2DCB" w:rsidRPr="004E0D93">
        <w:rPr>
          <w:rFonts w:ascii="Arial" w:hAnsi="Arial" w:cs="Arial"/>
        </w:rPr>
        <w:t>asiūlyme, Sutartyje ar kitame Šalių pasirašytame dokumente;</w:t>
      </w:r>
    </w:p>
    <w:p w14:paraId="7874532C" w14:textId="0869CD99"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4E0D93">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1E42CAEB" w:rsidR="00500AE6" w:rsidRPr="00FD4DA8" w:rsidRDefault="00500AE6" w:rsidP="004E0D93">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w:t>
      </w:r>
      <w:r w:rsidR="00000FA0">
        <w:rPr>
          <w:rFonts w:ascii="Arial" w:hAnsi="Arial" w:cs="Arial"/>
          <w:sz w:val="20"/>
        </w:rPr>
        <w:t>yje</w:t>
      </w:r>
      <w:r w:rsidRPr="00FD4DA8">
        <w:rPr>
          <w:rFonts w:ascii="Arial" w:hAnsi="Arial" w:cs="Arial"/>
          <w:sz w:val="20"/>
        </w:rPr>
        <w:t>.</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4E0D93">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1AD372ED"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4E0D93">
        <w:rPr>
          <w:rFonts w:ascii="Arial" w:hAnsi="Arial" w:cs="Arial"/>
          <w:sz w:val="20"/>
        </w:rPr>
        <w:t xml:space="preserve">kuriuos Paslaugų teikėjas pasitelkia </w:t>
      </w:r>
      <w:r w:rsidR="008E695C" w:rsidRPr="004E0D93">
        <w:rPr>
          <w:rFonts w:ascii="Arial" w:hAnsi="Arial" w:cs="Arial"/>
          <w:sz w:val="20"/>
        </w:rPr>
        <w:t xml:space="preserve">tam, kad atitiktų </w:t>
      </w:r>
      <w:r w:rsidR="00161D76" w:rsidRPr="004E0D93">
        <w:rPr>
          <w:rFonts w:ascii="Arial" w:hAnsi="Arial" w:cs="Arial"/>
          <w:sz w:val="20"/>
        </w:rPr>
        <w:t xml:space="preserve">Pirkimo </w:t>
      </w:r>
      <w:r w:rsidR="008E695C" w:rsidRPr="004E0D93">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7E9C8247" w:rsidR="00984970" w:rsidRPr="00FD4DA8" w:rsidRDefault="00984970" w:rsidP="004E0D93">
      <w:pPr>
        <w:pStyle w:val="BodyText"/>
        <w:numPr>
          <w:ilvl w:val="1"/>
          <w:numId w:val="1"/>
        </w:numPr>
        <w:ind w:left="0" w:firstLine="0"/>
        <w:rPr>
          <w:rFonts w:ascii="Arial" w:hAnsi="Arial" w:cs="Arial"/>
          <w:sz w:val="20"/>
        </w:rPr>
      </w:pPr>
      <w:proofErr w:type="spellStart"/>
      <w:r w:rsidRPr="00FD4DA8">
        <w:rPr>
          <w:rFonts w:ascii="Arial" w:hAnsi="Arial" w:cs="Arial"/>
          <w:sz w:val="20"/>
        </w:rPr>
        <w:t>Subteikimas</w:t>
      </w:r>
      <w:proofErr w:type="spellEnd"/>
      <w:r w:rsidR="00161D76" w:rsidRPr="00FD4DA8">
        <w:rPr>
          <w:rFonts w:ascii="Arial" w:hAnsi="Arial" w:cs="Arial"/>
          <w:sz w:val="20"/>
        </w:rPr>
        <w:t xml:space="preserve"> </w:t>
      </w:r>
      <w:r w:rsidR="00AF0C02" w:rsidRPr="004E0D93">
        <w:rPr>
          <w:rFonts w:ascii="Arial" w:hAnsi="Arial" w:cs="Arial"/>
          <w:sz w:val="20"/>
        </w:rPr>
        <w:t>ir (ar) Ūkio subjektų/T</w:t>
      </w:r>
      <w:r w:rsidR="00161D76" w:rsidRPr="004E0D93">
        <w:rPr>
          <w:rFonts w:ascii="Arial" w:hAnsi="Arial" w:cs="Arial"/>
          <w:sz w:val="20"/>
        </w:rPr>
        <w:t xml:space="preserve">rečiųjų asmenų </w:t>
      </w:r>
      <w:r w:rsidR="00836CB2" w:rsidRPr="004E0D93">
        <w:rPr>
          <w:rFonts w:ascii="Arial" w:hAnsi="Arial" w:cs="Arial"/>
          <w:sz w:val="20"/>
        </w:rPr>
        <w:t xml:space="preserve">(toliau kartu – asmenys) </w:t>
      </w:r>
      <w:r w:rsidR="00161D76" w:rsidRPr="004E0D93">
        <w:rPr>
          <w:rFonts w:ascii="Arial" w:hAnsi="Arial" w:cs="Arial"/>
          <w:sz w:val="20"/>
        </w:rPr>
        <w:t>pasitelkimas</w:t>
      </w:r>
      <w:r w:rsidRPr="00FD4DA8">
        <w:rPr>
          <w:rFonts w:ascii="Arial" w:hAnsi="Arial" w:cs="Arial"/>
          <w:sz w:val="20"/>
        </w:rPr>
        <w:t xml:space="preserve"> nesukuria sutartinių santykių tarp Kliento ir </w:t>
      </w:r>
      <w:r w:rsidR="00161D76" w:rsidRPr="004E0D93">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4E0D93">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4E0D93">
        <w:rPr>
          <w:rFonts w:ascii="Arial" w:hAnsi="Arial" w:cs="Arial"/>
          <w:sz w:val="20"/>
        </w:rPr>
        <w:t xml:space="preserve">Kliento sutikimas, kad </w:t>
      </w:r>
      <w:r w:rsidR="008E695C" w:rsidRPr="004E0D93">
        <w:rPr>
          <w:rFonts w:ascii="Arial" w:hAnsi="Arial" w:cs="Arial"/>
          <w:sz w:val="20"/>
        </w:rPr>
        <w:t xml:space="preserve">atitikčiai </w:t>
      </w:r>
      <w:r w:rsidR="00E13047" w:rsidRPr="004E0D93">
        <w:rPr>
          <w:rFonts w:ascii="Arial" w:hAnsi="Arial" w:cs="Arial"/>
          <w:sz w:val="20"/>
        </w:rPr>
        <w:t xml:space="preserve">Pirkimo dokumentų reikalavimams ir (ar) </w:t>
      </w:r>
      <w:r w:rsidRPr="004E0D93">
        <w:rPr>
          <w:rFonts w:ascii="Arial" w:hAnsi="Arial" w:cs="Arial"/>
          <w:sz w:val="20"/>
        </w:rPr>
        <w:t>sutartiniams įsipareigojimams vykdyti būtų pa</w:t>
      </w:r>
      <w:r w:rsidR="00E13047" w:rsidRPr="004E0D93">
        <w:rPr>
          <w:rFonts w:ascii="Arial" w:hAnsi="Arial" w:cs="Arial"/>
          <w:sz w:val="20"/>
        </w:rPr>
        <w:t>sitelkiami</w:t>
      </w:r>
      <w:r w:rsidR="00836CB2" w:rsidRPr="00FD4DA8">
        <w:rPr>
          <w:rFonts w:ascii="Arial" w:hAnsi="Arial" w:cs="Arial"/>
          <w:sz w:val="20"/>
        </w:rPr>
        <w:t xml:space="preserve"> </w:t>
      </w:r>
      <w:r w:rsidR="00E13047" w:rsidRPr="004E0D93">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4E0D93">
        <w:rPr>
          <w:rFonts w:ascii="Arial" w:hAnsi="Arial" w:cs="Arial"/>
          <w:sz w:val="20"/>
        </w:rPr>
        <w:t>asmenis</w:t>
      </w:r>
      <w:r w:rsidRPr="00FD4DA8">
        <w:rPr>
          <w:rFonts w:ascii="Arial" w:hAnsi="Arial" w:cs="Arial"/>
          <w:sz w:val="20"/>
        </w:rPr>
        <w:t>.</w:t>
      </w:r>
    </w:p>
    <w:p w14:paraId="6E4C13DE" w14:textId="41A25EB1" w:rsidR="00836CB2" w:rsidRPr="00FD4DA8" w:rsidRDefault="00836CB2"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4E0D93">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4E0D93" w:rsidRDefault="00C83274" w:rsidP="004E0D93">
      <w:pPr>
        <w:pStyle w:val="BodyText"/>
        <w:numPr>
          <w:ilvl w:val="1"/>
          <w:numId w:val="1"/>
        </w:numPr>
        <w:ind w:left="0" w:firstLine="0"/>
        <w:rPr>
          <w:rFonts w:ascii="Arial" w:hAnsi="Arial" w:cs="Arial"/>
          <w:sz w:val="20"/>
        </w:rPr>
      </w:pPr>
      <w:r w:rsidRPr="004E0D93">
        <w:rPr>
          <w:rFonts w:ascii="Arial" w:hAnsi="Arial" w:cs="Arial"/>
          <w:sz w:val="20"/>
        </w:rPr>
        <w:t xml:space="preserve">Tuo atveju, jei Ūkio subjektas, kurio pajėgumais buvo pasiremta dėl atitikimo </w:t>
      </w:r>
      <w:r w:rsidR="00E13047" w:rsidRPr="004E0D93">
        <w:rPr>
          <w:rFonts w:ascii="Arial" w:hAnsi="Arial" w:cs="Arial"/>
          <w:sz w:val="20"/>
        </w:rPr>
        <w:t xml:space="preserve">Pirkimo dokumentuose nustatytiems </w:t>
      </w:r>
      <w:r w:rsidRPr="004E0D93">
        <w:rPr>
          <w:rFonts w:ascii="Arial" w:hAnsi="Arial" w:cs="Arial"/>
          <w:sz w:val="20"/>
        </w:rPr>
        <w:t xml:space="preserve">kvalifikacijos reikalavimams, tiesiogiai vykdo Sutartį, jis laikomas ir Ūkio subjektu ir Subteikėju, </w:t>
      </w:r>
      <w:r w:rsidRPr="004E0D93">
        <w:rPr>
          <w:rFonts w:ascii="Arial" w:hAnsi="Arial" w:cs="Arial"/>
          <w:sz w:val="20"/>
        </w:rPr>
        <w:lastRenderedPageBreak/>
        <w:t xml:space="preserve">todėl Paslaugų teikėjas </w:t>
      </w:r>
      <w:r w:rsidR="00E13047" w:rsidRPr="004E0D93">
        <w:rPr>
          <w:rFonts w:ascii="Arial" w:hAnsi="Arial" w:cs="Arial"/>
          <w:sz w:val="20"/>
        </w:rPr>
        <w:t xml:space="preserve">privalo tokį asmenį nurodyti </w:t>
      </w:r>
      <w:r w:rsidRPr="004E0D93">
        <w:rPr>
          <w:rFonts w:ascii="Arial" w:hAnsi="Arial" w:cs="Arial"/>
          <w:sz w:val="20"/>
        </w:rPr>
        <w:t xml:space="preserve">kaip Ūkio subjektą ir kaip Subteikėją (arba nurodyti </w:t>
      </w:r>
      <w:proofErr w:type="spellStart"/>
      <w:r w:rsidRPr="004E0D93">
        <w:rPr>
          <w:rFonts w:ascii="Arial" w:hAnsi="Arial" w:cs="Arial"/>
          <w:sz w:val="20"/>
        </w:rPr>
        <w:t>subteikimui</w:t>
      </w:r>
      <w:proofErr w:type="spellEnd"/>
      <w:r w:rsidRPr="004E0D93">
        <w:rPr>
          <w:rFonts w:ascii="Arial" w:hAnsi="Arial" w:cs="Arial"/>
          <w:sz w:val="20"/>
        </w:rPr>
        <w:t xml:space="preserve"> perduodamą dalį, o Subteikėją nurodyti vėliau)</w:t>
      </w:r>
      <w:r w:rsidR="00836CB2" w:rsidRPr="004E0D93">
        <w:rPr>
          <w:rFonts w:ascii="Arial" w:hAnsi="Arial" w:cs="Arial"/>
          <w:sz w:val="20"/>
        </w:rPr>
        <w:t xml:space="preserve"> kaip to reikalaujama Įstatyme</w:t>
      </w:r>
      <w:r w:rsidRPr="004E0D93">
        <w:rPr>
          <w:rFonts w:ascii="Arial" w:hAnsi="Arial" w:cs="Arial"/>
          <w:sz w:val="20"/>
        </w:rPr>
        <w:t>.</w:t>
      </w:r>
    </w:p>
    <w:p w14:paraId="124D482C" w14:textId="7A828CA2"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w:t>
      </w:r>
      <w:proofErr w:type="spellStart"/>
      <w:r w:rsidRPr="00FD4DA8">
        <w:rPr>
          <w:rFonts w:ascii="Arial" w:hAnsi="Arial" w:cs="Arial"/>
          <w:sz w:val="20"/>
        </w:rPr>
        <w:t>subteikimui</w:t>
      </w:r>
      <w:proofErr w:type="spellEnd"/>
      <w:r w:rsidRPr="00FD4DA8">
        <w:rPr>
          <w:rFonts w:ascii="Arial" w:hAnsi="Arial" w:cs="Arial"/>
          <w:sz w:val="20"/>
        </w:rPr>
        <w:t xml:space="preserve">.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303ED57D" w14:textId="28B72E80" w:rsidR="005B4C82" w:rsidRPr="004E0D93" w:rsidRDefault="005B4C82" w:rsidP="004E0D93">
      <w:pPr>
        <w:pStyle w:val="BodyText"/>
        <w:numPr>
          <w:ilvl w:val="1"/>
          <w:numId w:val="1"/>
        </w:numPr>
        <w:ind w:left="0" w:firstLine="0"/>
        <w:rPr>
          <w:rFonts w:ascii="Arial" w:hAnsi="Arial" w:cs="Arial"/>
          <w:sz w:val="20"/>
        </w:rPr>
      </w:pPr>
      <w:r w:rsidRPr="004E0D93">
        <w:rPr>
          <w:rFonts w:ascii="Arial" w:hAnsi="Arial" w:cs="Arial"/>
          <w:sz w:val="20"/>
        </w:rPr>
        <w:t xml:space="preserve">Trečio asmens, kurio ištekliais buvo pasiremta dėl </w:t>
      </w:r>
      <w:r w:rsidR="008E695C" w:rsidRPr="004E0D93">
        <w:rPr>
          <w:rFonts w:ascii="Arial" w:hAnsi="Arial" w:cs="Arial"/>
          <w:sz w:val="20"/>
        </w:rPr>
        <w:t xml:space="preserve">atitikties </w:t>
      </w:r>
      <w:r w:rsidRPr="004E0D93">
        <w:rPr>
          <w:rFonts w:ascii="Arial" w:hAnsi="Arial" w:cs="Arial"/>
          <w:sz w:val="20"/>
        </w:rPr>
        <w:t xml:space="preserve">Pirkimo </w:t>
      </w:r>
      <w:r w:rsidR="008E695C" w:rsidRPr="004E0D93">
        <w:rPr>
          <w:rFonts w:ascii="Arial" w:hAnsi="Arial" w:cs="Arial"/>
          <w:sz w:val="20"/>
        </w:rPr>
        <w:t>dokumentų reikalavimams</w:t>
      </w:r>
      <w:r w:rsidRPr="004E0D93">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4E0D93">
        <w:rPr>
          <w:rFonts w:ascii="Arial" w:hAnsi="Arial" w:cs="Arial"/>
          <w:sz w:val="20"/>
        </w:rPr>
        <w:t xml:space="preserve"> </w:t>
      </w:r>
      <w:r w:rsidR="005B1DE0" w:rsidRPr="004E0D93">
        <w:rPr>
          <w:rFonts w:ascii="Arial" w:hAnsi="Arial" w:cs="Arial"/>
          <w:sz w:val="20"/>
        </w:rPr>
        <w:t xml:space="preserve">Tretieji asmenys gali būti keičiami tuo atveju, jei </w:t>
      </w:r>
      <w:r w:rsidR="00465DF8" w:rsidRPr="004E0D93">
        <w:rPr>
          <w:rFonts w:ascii="Arial" w:hAnsi="Arial" w:cs="Arial"/>
          <w:sz w:val="20"/>
        </w:rPr>
        <w:t xml:space="preserve">Tretieji asmenys </w:t>
      </w:r>
      <w:r w:rsidR="005B1DE0" w:rsidRPr="004E0D93">
        <w:rPr>
          <w:rFonts w:ascii="Arial" w:hAnsi="Arial" w:cs="Arial"/>
          <w:sz w:val="20"/>
        </w:rPr>
        <w:t>buvo</w:t>
      </w:r>
      <w:r w:rsidR="00465DF8" w:rsidRPr="004E0D93">
        <w:rPr>
          <w:rFonts w:ascii="Arial" w:hAnsi="Arial" w:cs="Arial"/>
          <w:sz w:val="20"/>
        </w:rPr>
        <w:t xml:space="preserve"> nurodyti Paslaugų teikėjo Pirkimo konkursui teikiamose dokumentuose Pirkimo sąlygose nustatyta tvarka.</w:t>
      </w:r>
      <w:r w:rsidR="00155C37" w:rsidRPr="004E0D93">
        <w:rPr>
          <w:rFonts w:ascii="Arial" w:hAnsi="Arial" w:cs="Arial"/>
          <w:sz w:val="20"/>
        </w:rPr>
        <w:t xml:space="preserve"> Paslaugų teikėjo prašymas laikomas neatskiriama Sutarties dalimi.</w:t>
      </w:r>
      <w:r w:rsidR="00465DF8" w:rsidRPr="004E0D93">
        <w:rPr>
          <w:rFonts w:ascii="Arial" w:hAnsi="Arial" w:cs="Arial"/>
          <w:sz w:val="20"/>
        </w:rPr>
        <w:t xml:space="preserve"> </w:t>
      </w:r>
    </w:p>
    <w:p w14:paraId="723811A0" w14:textId="167FA05F" w:rsidR="00984970" w:rsidRPr="004E0D93" w:rsidRDefault="00317494" w:rsidP="004E0D93">
      <w:pPr>
        <w:pStyle w:val="BodyText"/>
        <w:numPr>
          <w:ilvl w:val="1"/>
          <w:numId w:val="1"/>
        </w:numPr>
        <w:ind w:left="0" w:firstLine="0"/>
        <w:rPr>
          <w:rFonts w:ascii="Arial" w:hAnsi="Arial" w:cs="Arial"/>
          <w:sz w:val="20"/>
        </w:rPr>
      </w:pPr>
      <w:r w:rsidRPr="004E0D93">
        <w:rPr>
          <w:rFonts w:ascii="Arial" w:hAnsi="Arial" w:cs="Arial"/>
          <w:sz w:val="20"/>
        </w:rPr>
        <w:t xml:space="preserve">Ūkio subjekto, kurio pajėgumais buvo remtasi dėl </w:t>
      </w:r>
      <w:r w:rsidR="000D2736" w:rsidRPr="004E0D93">
        <w:rPr>
          <w:rFonts w:ascii="Arial" w:hAnsi="Arial" w:cs="Arial"/>
          <w:sz w:val="20"/>
        </w:rPr>
        <w:t xml:space="preserve">atitikties </w:t>
      </w:r>
      <w:r w:rsidRPr="004E0D93">
        <w:rPr>
          <w:rFonts w:ascii="Arial" w:hAnsi="Arial" w:cs="Arial"/>
          <w:sz w:val="20"/>
        </w:rPr>
        <w:t xml:space="preserve">kvalifikacijos reikalavimams, </w:t>
      </w:r>
      <w:r w:rsidR="00984970" w:rsidRPr="004E0D93">
        <w:rPr>
          <w:rFonts w:ascii="Arial" w:hAnsi="Arial" w:cs="Arial"/>
          <w:sz w:val="20"/>
        </w:rPr>
        <w:t>keitimas</w:t>
      </w:r>
      <w:r w:rsidRPr="004E0D93">
        <w:rPr>
          <w:rFonts w:ascii="Arial" w:hAnsi="Arial" w:cs="Arial"/>
          <w:sz w:val="20"/>
        </w:rPr>
        <w:t xml:space="preserve"> </w:t>
      </w:r>
      <w:r w:rsidR="00984970" w:rsidRPr="004E0D93">
        <w:rPr>
          <w:rFonts w:ascii="Arial" w:hAnsi="Arial" w:cs="Arial"/>
          <w:sz w:val="20"/>
        </w:rPr>
        <w:t>galimas tik tuomet, kai Paslaugų teikėjas Klientui pateikia rašytinį</w:t>
      </w:r>
      <w:r w:rsidRPr="004E0D93">
        <w:rPr>
          <w:rFonts w:ascii="Arial" w:hAnsi="Arial" w:cs="Arial"/>
          <w:sz w:val="20"/>
        </w:rPr>
        <w:t xml:space="preserve"> prašymą dėl keitimo</w:t>
      </w:r>
      <w:r w:rsidR="00984970" w:rsidRPr="004E0D93">
        <w:rPr>
          <w:rFonts w:ascii="Arial" w:hAnsi="Arial" w:cs="Arial"/>
          <w:sz w:val="20"/>
        </w:rPr>
        <w:t xml:space="preserve"> ir kartu su prašymu teikia keičiamo </w:t>
      </w:r>
      <w:r w:rsidR="00C83274" w:rsidRPr="004E0D93">
        <w:rPr>
          <w:rFonts w:ascii="Arial" w:hAnsi="Arial" w:cs="Arial"/>
          <w:sz w:val="20"/>
        </w:rPr>
        <w:t>Ūkio subjekto</w:t>
      </w:r>
      <w:r w:rsidR="00984970" w:rsidRPr="004E0D93">
        <w:rPr>
          <w:rFonts w:ascii="Arial" w:hAnsi="Arial" w:cs="Arial"/>
          <w:sz w:val="20"/>
        </w:rPr>
        <w:t xml:space="preserve"> atitiktį Pirkimo dokumentuose nustatytiems kvalifikaci</w:t>
      </w:r>
      <w:r w:rsidR="00465DF8" w:rsidRPr="004E0D93">
        <w:rPr>
          <w:rFonts w:ascii="Arial" w:hAnsi="Arial" w:cs="Arial"/>
          <w:sz w:val="20"/>
        </w:rPr>
        <w:t xml:space="preserve">jos </w:t>
      </w:r>
      <w:r w:rsidR="00984970" w:rsidRPr="004E0D93">
        <w:rPr>
          <w:rFonts w:ascii="Arial" w:hAnsi="Arial" w:cs="Arial"/>
          <w:sz w:val="20"/>
        </w:rPr>
        <w:t xml:space="preserve">reikalavimams pagrindžiančius dokumentus bei gauna raštišką Kliento sutikimą. </w:t>
      </w:r>
      <w:r w:rsidR="00C83274" w:rsidRPr="004E0D93">
        <w:rPr>
          <w:rFonts w:ascii="Arial" w:hAnsi="Arial" w:cs="Arial"/>
          <w:sz w:val="20"/>
        </w:rPr>
        <w:t>Ūkio subjekto</w:t>
      </w:r>
      <w:r w:rsidR="00984970" w:rsidRPr="004E0D93">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4E0D93">
        <w:rPr>
          <w:rFonts w:ascii="Arial" w:hAnsi="Arial" w:cs="Arial"/>
          <w:sz w:val="20"/>
        </w:rPr>
        <w:t>Ūkio subjektai turi būti nurodyti Paslaugų teikėjo Pirkimo konkursui teikiamose dokumentuose Pirkimo sąlygose nustatyta tvarka.</w:t>
      </w:r>
    </w:p>
    <w:p w14:paraId="6C090F0C" w14:textId="57C084F8" w:rsidR="00984970" w:rsidRPr="004E0D93" w:rsidRDefault="00984970" w:rsidP="004E0D93">
      <w:pPr>
        <w:pStyle w:val="BodyText"/>
        <w:numPr>
          <w:ilvl w:val="1"/>
          <w:numId w:val="1"/>
        </w:numPr>
        <w:ind w:left="0" w:firstLine="0"/>
        <w:rPr>
          <w:rFonts w:ascii="Arial" w:hAnsi="Arial" w:cs="Arial"/>
          <w:sz w:val="20"/>
        </w:rPr>
      </w:pPr>
      <w:r w:rsidRPr="004E0D93">
        <w:rPr>
          <w:rFonts w:ascii="Arial" w:hAnsi="Arial" w:cs="Arial"/>
          <w:sz w:val="20"/>
        </w:rPr>
        <w:t xml:space="preserve">Klientas atsisako leisti keisti ar pasitelkti naują </w:t>
      </w:r>
      <w:r w:rsidR="00155C37" w:rsidRPr="004E0D93">
        <w:rPr>
          <w:rFonts w:ascii="Arial" w:hAnsi="Arial" w:cs="Arial"/>
          <w:sz w:val="20"/>
        </w:rPr>
        <w:t>asmenį</w:t>
      </w:r>
      <w:r w:rsidRPr="004E0D93">
        <w:rPr>
          <w:rFonts w:ascii="Arial" w:hAnsi="Arial" w:cs="Arial"/>
          <w:sz w:val="20"/>
        </w:rPr>
        <w:t xml:space="preserve">, jei yra teisės aktuose nustatyti pagrindai, pavyzdžiui: </w:t>
      </w:r>
      <w:r w:rsidR="00C83274" w:rsidRPr="004E0D93">
        <w:rPr>
          <w:rFonts w:ascii="Arial" w:hAnsi="Arial" w:cs="Arial"/>
          <w:sz w:val="20"/>
        </w:rPr>
        <w:t>asmuo nebuvo tinkamai nurodytas Paslaugų teikėjo Paraiškoje/Pasiūlyme ar asmuo</w:t>
      </w:r>
      <w:r w:rsidRPr="004E0D93">
        <w:rPr>
          <w:rFonts w:ascii="Arial" w:hAnsi="Arial" w:cs="Arial"/>
          <w:sz w:val="20"/>
        </w:rPr>
        <w:t xml:space="preserve"> neatitinka Pirkimo dokumentų reikalavimų ar nustatyta, kad jis galėtų sukelti grėsmę nacionaliniam saugumui ir pan.</w:t>
      </w:r>
      <w:r w:rsidR="00C83274" w:rsidRPr="004E0D93">
        <w:rPr>
          <w:rFonts w:ascii="Arial" w:hAnsi="Arial" w:cs="Arial"/>
          <w:sz w:val="20"/>
        </w:rPr>
        <w:t xml:space="preserve"> (sąrašas nėra baigtinis ir priklauso nuo Sutarties ir jai taikomų teisės aktų turinio). </w:t>
      </w:r>
      <w:r w:rsidRPr="004E0D93">
        <w:rPr>
          <w:rFonts w:ascii="Arial" w:hAnsi="Arial" w:cs="Arial"/>
          <w:sz w:val="20"/>
        </w:rPr>
        <w:t xml:space="preserve"> </w:t>
      </w:r>
    </w:p>
    <w:p w14:paraId="559E4D32" w14:textId="7029724C"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4A0F6F11"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4E0D93">
        <w:rPr>
          <w:rFonts w:ascii="Arial" w:hAnsi="Arial" w:cs="Arial"/>
          <w:color w:val="000000" w:themeColor="text1"/>
          <w:sz w:val="20"/>
        </w:rPr>
        <w:t xml:space="preserve">BD </w:t>
      </w:r>
      <w:r w:rsidR="00057765" w:rsidRPr="004E0D93">
        <w:rPr>
          <w:rFonts w:ascii="Arial" w:hAnsi="Arial" w:cs="Arial"/>
          <w:color w:val="000000" w:themeColor="text1"/>
          <w:sz w:val="20"/>
        </w:rPr>
        <w:t>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w:t>
      </w:r>
      <w:proofErr w:type="spellStart"/>
      <w:r w:rsidRPr="00FD4DA8">
        <w:rPr>
          <w:rFonts w:ascii="Arial" w:hAnsi="Arial" w:cs="Arial"/>
          <w:sz w:val="20"/>
        </w:rPr>
        <w:t>ių</w:t>
      </w:r>
      <w:proofErr w:type="spellEnd"/>
      <w:r w:rsidRPr="00FD4DA8">
        <w:rPr>
          <w:rFonts w:ascii="Arial" w:hAnsi="Arial" w:cs="Arial"/>
          <w:sz w:val="20"/>
        </w:rPr>
        <w:t>) ar (ir) keisti jungtinės veiklos sutartyje nurodytus partnerį (-</w:t>
      </w:r>
      <w:proofErr w:type="spellStart"/>
      <w:r w:rsidRPr="00FD4DA8">
        <w:rPr>
          <w:rFonts w:ascii="Arial" w:hAnsi="Arial" w:cs="Arial"/>
          <w:sz w:val="20"/>
        </w:rPr>
        <w:t>ius</w:t>
      </w:r>
      <w:proofErr w:type="spellEnd"/>
      <w:r w:rsidRPr="00FD4DA8">
        <w:rPr>
          <w:rFonts w:ascii="Arial" w:hAnsi="Arial" w:cs="Arial"/>
          <w:sz w:val="20"/>
        </w:rPr>
        <w:t>) kitu (-</w:t>
      </w:r>
      <w:proofErr w:type="spellStart"/>
      <w:r w:rsidRPr="00FD4DA8">
        <w:rPr>
          <w:rFonts w:ascii="Arial" w:hAnsi="Arial" w:cs="Arial"/>
          <w:sz w:val="20"/>
        </w:rPr>
        <w:t>ais</w:t>
      </w:r>
      <w:proofErr w:type="spellEnd"/>
      <w:r w:rsidRPr="00FD4DA8">
        <w:rPr>
          <w:rFonts w:ascii="Arial" w:hAnsi="Arial" w:cs="Arial"/>
          <w:sz w:val="20"/>
        </w:rPr>
        <w:t>), privalo būti įvykdytos visos žemiau nurodytos sąlygos:</w:t>
      </w:r>
    </w:p>
    <w:p w14:paraId="124F87A9"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4D24BEEF" w:rsidR="00984970" w:rsidRPr="00FD4DA8" w:rsidRDefault="00984970" w:rsidP="004E0D93">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D81471" w14:textId="22EE9088" w:rsidR="00984970" w:rsidRPr="00FD4DA8" w:rsidRDefault="00984970" w:rsidP="004E0D93">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Jei atsisakoma jungtinės veiklos partnerio (-</w:t>
      </w:r>
      <w:proofErr w:type="spellStart"/>
      <w:r w:rsidRPr="00FD4DA8">
        <w:rPr>
          <w:rFonts w:ascii="Arial" w:hAnsi="Arial" w:cs="Arial"/>
        </w:rPr>
        <w:t>ių</w:t>
      </w:r>
      <w:proofErr w:type="spellEnd"/>
      <w:r w:rsidRPr="00FD4DA8">
        <w:rPr>
          <w:rFonts w:ascii="Arial" w:hAnsi="Arial" w:cs="Arial"/>
        </w:rPr>
        <w:t>), Paslaugų teikėjas privalo raštu informuoti Klientą bei pateikti dokumentus, įrodančius pasiliekančio (-</w:t>
      </w:r>
      <w:proofErr w:type="spellStart"/>
      <w:r w:rsidRPr="00FD4DA8">
        <w:rPr>
          <w:rFonts w:ascii="Arial" w:hAnsi="Arial" w:cs="Arial"/>
        </w:rPr>
        <w:t>ių</w:t>
      </w:r>
      <w:proofErr w:type="spellEnd"/>
      <w:r w:rsidRPr="00FD4DA8">
        <w:rPr>
          <w:rFonts w:ascii="Arial" w:hAnsi="Arial" w:cs="Arial"/>
        </w:rPr>
        <w:t>) jungtinės veiklos partnerio (-</w:t>
      </w:r>
      <w:proofErr w:type="spellStart"/>
      <w:r w:rsidRPr="00FD4DA8">
        <w:rPr>
          <w:rFonts w:ascii="Arial" w:hAnsi="Arial" w:cs="Arial"/>
        </w:rPr>
        <w:t>ių</w:t>
      </w:r>
      <w:proofErr w:type="spellEnd"/>
      <w:r w:rsidRPr="00FD4DA8">
        <w:rPr>
          <w:rFonts w:ascii="Arial" w:hAnsi="Arial" w:cs="Arial"/>
        </w:rPr>
        <w:t xml:space="preserve">) atitikimą Pirkimo dokumentuose nurodytiems reikalavimams. Kartu su prašymu Klientui teikiama naujos jungtinės veiklos sutarties ar esamos jungtinės veiklos sutarties pakeitimo kopija, kurioje nurodomi pasiliekančių jungtinės </w:t>
      </w:r>
      <w:r w:rsidRPr="00FD4DA8">
        <w:rPr>
          <w:rFonts w:ascii="Arial" w:hAnsi="Arial" w:cs="Arial"/>
        </w:rPr>
        <w:lastRenderedPageBreak/>
        <w:t xml:space="preserve">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2BB03E9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4E0D93">
        <w:rPr>
          <w:rFonts w:ascii="Arial" w:hAnsi="Arial" w:cs="Arial"/>
          <w:color w:val="000000" w:themeColor="text1"/>
          <w:sz w:val="20"/>
        </w:rPr>
        <w:t>BD 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4E0D93">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4E0D93">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235E01F8" w:rsidR="00984970" w:rsidRPr="00FD4DA8" w:rsidRDefault="00984970" w:rsidP="004E0D93">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4E0D93">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687E5C23" w:rsidR="00096898" w:rsidRPr="00FD4DA8" w:rsidRDefault="00AD3703" w:rsidP="004E0D93">
      <w:pPr>
        <w:numPr>
          <w:ilvl w:val="1"/>
          <w:numId w:val="1"/>
        </w:numPr>
        <w:tabs>
          <w:tab w:val="left" w:pos="709"/>
        </w:tabs>
        <w:ind w:left="0" w:firstLine="0"/>
        <w:jc w:val="both"/>
        <w:rPr>
          <w:rFonts w:ascii="Arial" w:hAnsi="Arial" w:cs="Arial"/>
          <w:color w:val="FF0000"/>
        </w:rPr>
      </w:pPr>
      <w:r w:rsidRPr="004E0D93">
        <w:rPr>
          <w:rFonts w:ascii="Arial" w:hAnsi="Arial" w:cs="Arial"/>
        </w:rPr>
        <w:t>Visi rezultatai ir su jais susijusios teisės, įgytos vykdant Sutartį, įskaitant intelektinės nuosavybės teises</w:t>
      </w:r>
      <w:r w:rsidR="00E63B3F" w:rsidRPr="004E0D93">
        <w:rPr>
          <w:rFonts w:ascii="Arial" w:hAnsi="Arial" w:cs="Arial"/>
        </w:rPr>
        <w:t xml:space="preserve"> į sukurtą produktą</w:t>
      </w:r>
      <w:r w:rsidRPr="004E0D93">
        <w:rPr>
          <w:rFonts w:ascii="Arial" w:hAnsi="Arial" w:cs="Arial"/>
        </w:rPr>
        <w:t xml:space="preserve">, išskyrus asmenines neturtines teises į intelektinės veiklos rezultatus, yra </w:t>
      </w:r>
      <w:r w:rsidR="0057342B" w:rsidRPr="004E0D93">
        <w:rPr>
          <w:rFonts w:ascii="Arial" w:hAnsi="Arial" w:cs="Arial"/>
        </w:rPr>
        <w:t xml:space="preserve">Kliento </w:t>
      </w:r>
      <w:r w:rsidR="00366623" w:rsidRPr="004E0D93">
        <w:rPr>
          <w:rFonts w:ascii="Arial" w:hAnsi="Arial" w:cs="Arial"/>
        </w:rPr>
        <w:t xml:space="preserve">nuosavybė, pereinanti Klientui nuo Paslaugų rezultato perdavimo momento be jokių apribojimų, </w:t>
      </w:r>
      <w:r w:rsidRPr="004E0D93">
        <w:rPr>
          <w:rFonts w:ascii="Arial" w:hAnsi="Arial" w:cs="Arial"/>
        </w:rPr>
        <w:t xml:space="preserve">kurią </w:t>
      </w:r>
      <w:r w:rsidR="0057342B" w:rsidRPr="004E0D93">
        <w:rPr>
          <w:rFonts w:ascii="Arial" w:hAnsi="Arial" w:cs="Arial"/>
        </w:rPr>
        <w:t xml:space="preserve">Klientas </w:t>
      </w:r>
      <w:r w:rsidRPr="004E0D93">
        <w:rPr>
          <w:rFonts w:ascii="Arial" w:hAnsi="Arial" w:cs="Arial"/>
        </w:rPr>
        <w:t>gali naudoti, publikuoti, perleisti ar perduoti</w:t>
      </w:r>
      <w:r w:rsidR="009C46C2" w:rsidRPr="004E0D93">
        <w:rPr>
          <w:rFonts w:ascii="Arial" w:hAnsi="Arial" w:cs="Arial"/>
        </w:rPr>
        <w:t xml:space="preserve"> be atskir</w:t>
      </w:r>
      <w:r w:rsidR="00E01A5B" w:rsidRPr="004E0D93">
        <w:rPr>
          <w:rFonts w:ascii="Arial" w:hAnsi="Arial" w:cs="Arial"/>
        </w:rPr>
        <w:t>o Paslaugų teikėjo sutikimo</w:t>
      </w:r>
      <w:r w:rsidR="0000053D" w:rsidRPr="004E0D93">
        <w:rPr>
          <w:rFonts w:ascii="Arial" w:hAnsi="Arial" w:cs="Arial"/>
        </w:rPr>
        <w:t xml:space="preserve"> tretiesiems asmenims</w:t>
      </w:r>
      <w:r w:rsidR="00955D04" w:rsidRPr="004E0D93">
        <w:rPr>
          <w:rFonts w:ascii="Arial" w:hAnsi="Arial" w:cs="Arial"/>
        </w:rPr>
        <w:t xml:space="preserve"> (jei Sutarties SD nesusitarta kitaip) neterminuotai</w:t>
      </w:r>
      <w:r w:rsidR="00E63B3F" w:rsidRPr="004E0D93">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3895C2EB"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Klientas turi teisę savo nuožiūra naudoti Paslaugų teikimo metu sukurtus autorių teisių objektus Kliento bei</w:t>
      </w:r>
      <w:r w:rsidR="005E2ECD" w:rsidRPr="00FD4DA8">
        <w:rPr>
          <w:rFonts w:ascii="Arial" w:hAnsi="Arial" w:cs="Arial"/>
        </w:rPr>
        <w:t xml:space="preserve"> </w:t>
      </w:r>
      <w:proofErr w:type="spellStart"/>
      <w:r w:rsidR="009C1EB9">
        <w:rPr>
          <w:rFonts w:ascii="Arial" w:hAnsi="Arial" w:cs="Arial"/>
        </w:rPr>
        <w:t>Ignitis</w:t>
      </w:r>
      <w:proofErr w:type="spellEnd"/>
      <w:r w:rsidR="009C1EB9">
        <w:rPr>
          <w:rFonts w:ascii="Arial" w:hAnsi="Arial" w:cs="Arial"/>
        </w:rPr>
        <w:t xml:space="preserve"> grupės įmonių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1CDC2C93"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4E0D93">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4E0D93">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1A55A287" w:rsidR="00B96D6A" w:rsidRPr="00FD4DA8" w:rsidRDefault="00B96D6A" w:rsidP="004E0D93">
      <w:pPr>
        <w:numPr>
          <w:ilvl w:val="1"/>
          <w:numId w:val="1"/>
        </w:numPr>
        <w:tabs>
          <w:tab w:val="left" w:pos="709"/>
          <w:tab w:val="left" w:pos="993"/>
        </w:tabs>
        <w:ind w:left="0" w:firstLine="0"/>
        <w:jc w:val="both"/>
        <w:rPr>
          <w:rFonts w:ascii="Arial" w:hAnsi="Arial" w:cs="Arial"/>
        </w:rPr>
      </w:pPr>
      <w:r w:rsidRPr="00FD4DA8">
        <w:rPr>
          <w:rFonts w:ascii="Arial" w:hAnsi="Arial" w:cs="Arial"/>
        </w:rPr>
        <w:t xml:space="preserve">Jeigu Paslaugų teikimo </w:t>
      </w:r>
      <w:r w:rsidR="00A764A2" w:rsidRPr="00FD4DA8">
        <w:rPr>
          <w:rFonts w:ascii="Arial" w:hAnsi="Arial" w:cs="Arial"/>
        </w:rPr>
        <w:t>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7B613C">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6248CB4A" w:rsidR="00CE671E" w:rsidRPr="00FD4DA8" w:rsidRDefault="00C56871"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4E0D93">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lastRenderedPageBreak/>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2EA07898" w:rsidR="0096773B" w:rsidRDefault="00955D04" w:rsidP="004E0D93">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285BF9">
        <w:rPr>
          <w:rFonts w:ascii="Arial" w:hAnsi="Arial" w:cs="Arial"/>
        </w:rPr>
        <w:t>dėl ko</w:t>
      </w:r>
      <w:r w:rsidR="00047345">
        <w:rPr>
          <w:rFonts w:ascii="Arial" w:hAnsi="Arial" w:cs="Arial"/>
        </w:rPr>
        <w:t xml:space="preserve">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w:t>
      </w:r>
      <w:r w:rsidR="004430B8">
        <w:rPr>
          <w:rFonts w:ascii="Arial" w:hAnsi="Arial" w:cs="Arial"/>
        </w:rPr>
        <w:t>is</w:t>
      </w:r>
      <w:r w:rsidR="00431EF2" w:rsidRPr="00FD4DA8">
        <w:rPr>
          <w:rFonts w:ascii="Arial" w:hAnsi="Arial" w:cs="Arial"/>
        </w:rPr>
        <w:t xml:space="preserve">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488DA978" w:rsidR="00955D04" w:rsidRPr="004E0D93" w:rsidRDefault="0035231B"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52B23ADD" w:rsidR="005B1DE0" w:rsidRPr="00FD4DA8" w:rsidRDefault="00825ECD" w:rsidP="004E0D93">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EE7835E" w:rsidR="003333FE" w:rsidRPr="00FD4DA8" w:rsidRDefault="004430B8" w:rsidP="004E0D93">
      <w:pPr>
        <w:numPr>
          <w:ilvl w:val="1"/>
          <w:numId w:val="1"/>
        </w:numPr>
        <w:tabs>
          <w:tab w:val="left" w:pos="709"/>
        </w:tabs>
        <w:ind w:left="0" w:firstLine="0"/>
        <w:jc w:val="both"/>
        <w:rPr>
          <w:rFonts w:ascii="Arial" w:hAnsi="Arial" w:cs="Arial"/>
        </w:rPr>
      </w:pPr>
      <w:r>
        <w:rPr>
          <w:rFonts w:ascii="Arial" w:hAnsi="Arial" w:cs="Arial"/>
          <w:color w:val="000000"/>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4E0D93">
      <w:pPr>
        <w:numPr>
          <w:ilvl w:val="0"/>
          <w:numId w:val="1"/>
        </w:numPr>
        <w:tabs>
          <w:tab w:val="left" w:pos="426"/>
        </w:tabs>
        <w:ind w:left="0" w:firstLine="0"/>
        <w:jc w:val="center"/>
        <w:rPr>
          <w:rFonts w:ascii="Arial" w:hAnsi="Arial" w:cs="Arial"/>
          <w:b/>
          <w:bCs/>
        </w:rPr>
      </w:pPr>
      <w:r w:rsidRPr="00FD4DA8">
        <w:rPr>
          <w:rFonts w:ascii="Arial" w:hAnsi="Arial" w:cs="Arial"/>
          <w:b/>
          <w:bCs/>
        </w:rPr>
        <w:t>NENUGALIMOS JĖGOS (FORCE MAJEURE) APLINKYBES</w:t>
      </w:r>
    </w:p>
    <w:p w14:paraId="31E535EA"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Šalis atleidžiama nuo atsakomybės už Sutarties nevykdymą, jei ji nevykdoma dėl nenugalimos jėgos (</w:t>
      </w:r>
      <w:r w:rsidRPr="00FD4DA8">
        <w:rPr>
          <w:rFonts w:ascii="Arial" w:eastAsiaTheme="minorHAnsi" w:hAnsi="Arial" w:cs="Arial"/>
          <w:i/>
        </w:rPr>
        <w:t>force majeure</w:t>
      </w:r>
      <w:r w:rsidRPr="00FD4DA8">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FD4DA8">
        <w:rPr>
          <w:rFonts w:ascii="Arial" w:eastAsiaTheme="minorHAnsi" w:hAnsi="Arial" w:cs="Arial"/>
          <w:i/>
        </w:rPr>
        <w:t>force majeure</w:t>
      </w:r>
      <w:r w:rsidRPr="00FD4DA8">
        <w:rPr>
          <w:rFonts w:ascii="Arial" w:eastAsiaTheme="minorHAnsi" w:hAnsi="Arial" w:cs="Arial"/>
        </w:rPr>
        <w:t>) nelaikoma tai, kad Šalis neturi reikiamų finansinių išteklių arba Šalies kontrahentai pažeidžia savo prievoles. Apie nenugalimos jėgos (</w:t>
      </w:r>
      <w:r w:rsidRPr="00FD4DA8">
        <w:rPr>
          <w:rFonts w:ascii="Arial" w:eastAsiaTheme="minorHAnsi" w:hAnsi="Arial" w:cs="Arial"/>
          <w:i/>
        </w:rPr>
        <w:t>force majeure</w:t>
      </w:r>
      <w:r w:rsidRPr="00FD4DA8">
        <w:rPr>
          <w:rFonts w:ascii="Arial" w:eastAsiaTheme="minorHAnsi" w:hAnsi="Arial" w:cs="Arial"/>
        </w:rPr>
        <w:t>) aplinkybių atsiradimą Sutarties Šalys nedelsiant privalo informuoti viena kitą. Šalis, nepranešusi kitai Šaliai apie nenugalimos jėgos (</w:t>
      </w:r>
      <w:r w:rsidRPr="00FD4DA8">
        <w:rPr>
          <w:rFonts w:ascii="Arial" w:eastAsiaTheme="minorHAnsi" w:hAnsi="Arial" w:cs="Arial"/>
          <w:i/>
        </w:rPr>
        <w:t>force majeure</w:t>
      </w:r>
      <w:r w:rsidRPr="00FD4DA8">
        <w:rPr>
          <w:rFonts w:ascii="Arial" w:eastAsiaTheme="minorHAnsi" w:hAnsi="Arial" w:cs="Arial"/>
        </w:rPr>
        <w:t xml:space="preserve">) aplinkybes, negali jomis remtis kaip atleidimo nuo atsakomybės už Sutarties nevykdymą pagrindu. </w:t>
      </w:r>
    </w:p>
    <w:p w14:paraId="4152191D"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Esant nenugalimos jėgos (</w:t>
      </w:r>
      <w:r w:rsidRPr="00FD4DA8">
        <w:rPr>
          <w:rFonts w:ascii="Arial" w:eastAsiaTheme="minorHAnsi" w:hAnsi="Arial" w:cs="Arial"/>
          <w:i/>
        </w:rPr>
        <w:t>force majeure</w:t>
      </w:r>
      <w:r w:rsidRPr="00FD4DA8">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29BCB793" w:rsidR="00955D04" w:rsidRPr="00FD4DA8" w:rsidRDefault="00AF4D0B" w:rsidP="004E0D93">
      <w:pPr>
        <w:numPr>
          <w:ilvl w:val="1"/>
          <w:numId w:val="1"/>
        </w:numPr>
        <w:ind w:left="0" w:firstLine="0"/>
        <w:jc w:val="both"/>
        <w:rPr>
          <w:rFonts w:ascii="Arial" w:hAnsi="Arial" w:cs="Arial"/>
        </w:rPr>
      </w:pPr>
      <w:r w:rsidRPr="00FD4DA8">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4E0D93">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ED71184" w14:textId="0D307192" w:rsidR="00095FE9" w:rsidRPr="00095FE9" w:rsidRDefault="00095FE9" w:rsidP="00095FE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9"/>
    <w:p w14:paraId="5FD17989" w14:textId="203BA52F" w:rsidR="00C849E0" w:rsidRPr="00B3708A" w:rsidRDefault="00C849E0" w:rsidP="00C849E0">
      <w:pPr>
        <w:numPr>
          <w:ilvl w:val="1"/>
          <w:numId w:val="1"/>
        </w:numPr>
        <w:tabs>
          <w:tab w:val="left" w:pos="851"/>
        </w:tabs>
        <w:ind w:left="0" w:firstLine="0"/>
        <w:contextualSpacing/>
        <w:jc w:val="both"/>
        <w:rPr>
          <w:rFonts w:ascii="Arial" w:eastAsiaTheme="minorHAnsi" w:hAnsi="Arial" w:cs="Arial"/>
        </w:rPr>
      </w:pPr>
      <w:r w:rsidRPr="00C849E0">
        <w:rPr>
          <w:rFonts w:ascii="Arial" w:eastAsiaTheme="minorHAnsi" w:hAnsi="Arial" w:cs="Arial"/>
        </w:rPr>
        <w:t>Paslaugų teikėjas žino, kad Sutarties garantas užtikrina Paslaugų teikėjo tinkamų įsipareigojimų įvykdymą ir šiame Pirkime yra privalomas, todėl supranta ir prisiima pasekmes dėl netinkamo Sutarties BD 1</w:t>
      </w:r>
      <w:r w:rsidR="002C00A7">
        <w:rPr>
          <w:rFonts w:ascii="Arial" w:eastAsiaTheme="minorHAnsi" w:hAnsi="Arial" w:cs="Arial"/>
        </w:rPr>
        <w:t>6</w:t>
      </w:r>
      <w:r w:rsidRPr="00C849E0">
        <w:rPr>
          <w:rFonts w:ascii="Arial" w:eastAsiaTheme="minorHAnsi" w:hAnsi="Arial" w:cs="Arial"/>
        </w:rPr>
        <w:t xml:space="preserve"> skyriaus vykdymo: jei Paslaugų teikėjas </w:t>
      </w:r>
      <w:r w:rsidRPr="00C849E0">
        <w:rPr>
          <w:rFonts w:ascii="Arial" w:hAnsi="Arial" w:cs="Arial"/>
        </w:rPr>
        <w:t>Sutarties BD 16.2. punkte nurodyta tvarka ir terminu  nepateikia/nepratęsia Sutarties garanto ar neatnaujina jo dėl Kliento pasinaudojimo Sutarties garantu</w:t>
      </w:r>
      <w:r w:rsidRPr="00C849E0">
        <w:rPr>
          <w:rFonts w:ascii="Arial" w:eastAsiaTheme="minorHAnsi" w:hAnsi="Arial" w:cs="Arial"/>
        </w:rPr>
        <w:t>, tai gali būti laikoma esminiu Sutarties pažeidimu</w:t>
      </w:r>
      <w:r w:rsidR="008C1B63">
        <w:rPr>
          <w:rFonts w:ascii="Arial" w:eastAsiaTheme="minorHAnsi" w:hAnsi="Arial" w:cs="Arial"/>
        </w:rPr>
        <w:t xml:space="preserve"> ir (arba) </w:t>
      </w:r>
      <w:r w:rsidR="008C1B63" w:rsidRPr="008C1B63">
        <w:rPr>
          <w:rFonts w:ascii="Arial" w:eastAsiaTheme="minorHAnsi" w:hAnsi="Arial" w:cs="Arial"/>
        </w:rPr>
        <w:t>esmin</w:t>
      </w:r>
      <w:r w:rsidR="008C1B63">
        <w:rPr>
          <w:rFonts w:ascii="Arial" w:eastAsiaTheme="minorHAnsi" w:hAnsi="Arial" w:cs="Arial"/>
        </w:rPr>
        <w:t>ių</w:t>
      </w:r>
      <w:r w:rsidR="008C1B63" w:rsidRPr="008C1B63">
        <w:rPr>
          <w:rFonts w:ascii="Arial" w:eastAsiaTheme="minorHAnsi" w:hAnsi="Arial" w:cs="Arial"/>
        </w:rPr>
        <w:t xml:space="preserve"> </w:t>
      </w:r>
      <w:r w:rsidR="008C1B63">
        <w:rPr>
          <w:rFonts w:ascii="Arial" w:eastAsiaTheme="minorHAnsi" w:hAnsi="Arial" w:cs="Arial"/>
        </w:rPr>
        <w:t>S</w:t>
      </w:r>
      <w:r w:rsidR="008C1B63" w:rsidRPr="008C1B63">
        <w:rPr>
          <w:rFonts w:ascii="Arial" w:eastAsiaTheme="minorHAnsi" w:hAnsi="Arial" w:cs="Arial"/>
        </w:rPr>
        <w:t>utarties sąlyg</w:t>
      </w:r>
      <w:r w:rsidR="008C1B63">
        <w:rPr>
          <w:rFonts w:ascii="Arial" w:eastAsiaTheme="minorHAnsi" w:hAnsi="Arial" w:cs="Arial"/>
        </w:rPr>
        <w:t>ų</w:t>
      </w:r>
      <w:r w:rsidR="008C1B63" w:rsidRPr="008C1B63">
        <w:rPr>
          <w:rFonts w:ascii="Arial" w:eastAsiaTheme="minorHAnsi" w:hAnsi="Arial" w:cs="Arial"/>
        </w:rPr>
        <w:t xml:space="preserve"> vykd</w:t>
      </w:r>
      <w:r w:rsidR="008C1B63">
        <w:rPr>
          <w:rFonts w:ascii="Arial" w:eastAsiaTheme="minorHAnsi" w:hAnsi="Arial" w:cs="Arial"/>
        </w:rPr>
        <w:t>ymu</w:t>
      </w:r>
      <w:r w:rsidR="008C1B63" w:rsidRPr="008C1B63">
        <w:rPr>
          <w:rFonts w:ascii="Arial" w:eastAsiaTheme="minorHAnsi" w:hAnsi="Arial" w:cs="Arial"/>
        </w:rPr>
        <w:t xml:space="preserve"> su dideliais arba nuolatiniais trūkumais</w:t>
      </w:r>
      <w:r w:rsidRPr="00C849E0">
        <w:rPr>
          <w:rFonts w:ascii="Arial" w:eastAsiaTheme="minorHAnsi" w:hAnsi="Arial" w:cs="Arial"/>
        </w:rPr>
        <w:t xml:space="preserve">. </w:t>
      </w:r>
      <w:r w:rsidRPr="004F38A1">
        <w:rPr>
          <w:rFonts w:ascii="Arial" w:eastAsiaTheme="minorHAnsi" w:hAnsi="Arial" w:cs="Arial"/>
        </w:rPr>
        <w:t xml:space="preserve">Jei Sutarties galiojimo metu vėluojama pateikti/pratęsti /atnaujinti Sutarties garantą ilgiau nei 10 (dešimt) darbo dienų nuo </w:t>
      </w:r>
      <w:r w:rsidR="00B3708A">
        <w:rPr>
          <w:rFonts w:ascii="Arial" w:eastAsiaTheme="minorHAnsi" w:hAnsi="Arial" w:cs="Arial"/>
        </w:rPr>
        <w:t>Sutarties BD 16.2. punkte</w:t>
      </w:r>
      <w:r w:rsidRPr="004F38A1">
        <w:rPr>
          <w:rFonts w:ascii="Arial" w:eastAsiaTheme="minorHAnsi" w:hAnsi="Arial" w:cs="Arial"/>
        </w:rPr>
        <w:t xml:space="preserve"> nurodyto termino, </w:t>
      </w:r>
      <w:r w:rsidR="004F38A1" w:rsidRPr="004F38A1">
        <w:rPr>
          <w:rFonts w:ascii="Arial" w:eastAsiaTheme="minorHAnsi" w:hAnsi="Arial" w:cs="Arial"/>
        </w:rPr>
        <w:t>Paslaugų teikėjas įsipareigoja pagal pirmą Kliento pareikalavimą sumokėti Klientui Sutarties BD 17.6</w:t>
      </w:r>
      <w:r w:rsidR="00B3708A">
        <w:rPr>
          <w:rFonts w:ascii="Arial" w:eastAsiaTheme="minorHAnsi" w:hAnsi="Arial" w:cs="Arial"/>
        </w:rPr>
        <w:t>. punkte nustatyto dydžio baudą. B</w:t>
      </w:r>
      <w:r w:rsidR="004F38A1" w:rsidRPr="004F38A1">
        <w:rPr>
          <w:rFonts w:ascii="Arial" w:eastAsiaTheme="minorHAnsi" w:hAnsi="Arial" w:cs="Arial"/>
        </w:rPr>
        <w:t>audos sumokėjimas neatleidžia Paslaugų teikėjo nuo šio skyriaus prievolių tinkamo vykdymo.</w:t>
      </w:r>
      <w:r w:rsidR="004F38A1">
        <w:rPr>
          <w:rFonts w:ascii="Arial" w:eastAsiaTheme="minorHAnsi" w:hAnsi="Arial" w:cs="Arial"/>
          <w:u w:val="single"/>
        </w:rPr>
        <w:t xml:space="preserve"> </w:t>
      </w:r>
      <w:r w:rsidR="00B3708A" w:rsidRPr="00B3708A">
        <w:rPr>
          <w:rFonts w:ascii="Arial" w:eastAsiaTheme="minorHAnsi" w:hAnsi="Arial" w:cs="Arial"/>
        </w:rPr>
        <w:t xml:space="preserve">Pasikartojus pažeidimui, Sutartis nutraukiama dėl esminio </w:t>
      </w:r>
      <w:r w:rsidR="00B3708A">
        <w:rPr>
          <w:rFonts w:ascii="Arial" w:eastAsiaTheme="minorHAnsi" w:hAnsi="Arial" w:cs="Arial"/>
        </w:rPr>
        <w:t xml:space="preserve">Sutarties </w:t>
      </w:r>
      <w:r w:rsidR="00B3708A" w:rsidRPr="00B3708A">
        <w:rPr>
          <w:rFonts w:ascii="Arial" w:eastAsiaTheme="minorHAnsi" w:hAnsi="Arial" w:cs="Arial"/>
        </w:rPr>
        <w:t xml:space="preserve">pažeidimo </w:t>
      </w:r>
      <w:r w:rsidR="008C1B63" w:rsidRPr="008C1B63">
        <w:rPr>
          <w:rFonts w:ascii="Arial" w:eastAsiaTheme="minorHAnsi" w:hAnsi="Arial" w:cs="Arial"/>
        </w:rPr>
        <w:t xml:space="preserve">ir (arba) esminių Sutarties sąlygų vykdymu su dideliais arba nuolatiniais trūkumais </w:t>
      </w:r>
      <w:r w:rsidR="00B3708A" w:rsidRPr="00B3708A">
        <w:rPr>
          <w:rFonts w:ascii="Arial" w:eastAsiaTheme="minorHAnsi" w:hAnsi="Arial" w:cs="Arial"/>
        </w:rPr>
        <w:t>iš Paslaugų teikėjo pusės.</w:t>
      </w:r>
      <w:r w:rsidRPr="00B3708A">
        <w:rPr>
          <w:rFonts w:ascii="Arial" w:eastAsiaTheme="minorHAnsi" w:hAnsi="Arial" w:cs="Arial"/>
        </w:rPr>
        <w:t xml:space="preserve"> </w:t>
      </w:r>
    </w:p>
    <w:p w14:paraId="347F2873" w14:textId="1221F98F"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lastRenderedPageBreak/>
        <w:t xml:space="preserve">Sutarties </w:t>
      </w:r>
      <w:r w:rsidR="006B5BAB">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C6FAACE" w:rsidR="00D74AED" w:rsidRPr="00FD4DA8" w:rsidRDefault="00AF4D0B"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w:t>
      </w:r>
      <w:proofErr w:type="spellStart"/>
      <w:r w:rsidR="003E612A" w:rsidRPr="00FD4DA8">
        <w:rPr>
          <w:rFonts w:ascii="Arial" w:hAnsi="Arial" w:cs="Arial"/>
          <w:sz w:val="20"/>
          <w:szCs w:val="20"/>
        </w:rPr>
        <w:t>Fitch</w:t>
      </w:r>
      <w:proofErr w:type="spellEnd"/>
      <w:r w:rsidR="003E612A" w:rsidRPr="00FD4DA8">
        <w:rPr>
          <w:rFonts w:ascii="Arial" w:hAnsi="Arial" w:cs="Arial"/>
          <w:sz w:val="20"/>
          <w:szCs w:val="20"/>
        </w:rPr>
        <w:t xml:space="preserve"> </w:t>
      </w:r>
      <w:proofErr w:type="spellStart"/>
      <w:r w:rsidR="003E612A" w:rsidRPr="00FD4DA8">
        <w:rPr>
          <w:rFonts w:ascii="Arial" w:hAnsi="Arial" w:cs="Arial"/>
          <w:sz w:val="20"/>
          <w:szCs w:val="20"/>
        </w:rPr>
        <w:t>Ratings</w:t>
      </w:r>
      <w:proofErr w:type="spellEnd"/>
      <w:r w:rsidR="003E612A" w:rsidRPr="00FD4DA8">
        <w:rPr>
          <w:rFonts w:ascii="Arial" w:hAnsi="Arial" w:cs="Arial"/>
          <w:sz w:val="20"/>
          <w:szCs w:val="20"/>
        </w:rPr>
        <w:t>“ agentūrą (arba „</w:t>
      </w:r>
      <w:proofErr w:type="spellStart"/>
      <w:r w:rsidR="003E612A" w:rsidRPr="00FD4DA8">
        <w:rPr>
          <w:rFonts w:ascii="Arial" w:hAnsi="Arial" w:cs="Arial"/>
          <w:sz w:val="20"/>
          <w:szCs w:val="20"/>
        </w:rPr>
        <w:t>Standard&amp;Poor’s</w:t>
      </w:r>
      <w:proofErr w:type="spellEnd"/>
      <w:r w:rsidR="003E612A" w:rsidRPr="00FD4DA8">
        <w:rPr>
          <w:rFonts w:ascii="Arial" w:hAnsi="Arial" w:cs="Arial"/>
          <w:sz w:val="20"/>
          <w:szCs w:val="20"/>
        </w:rPr>
        <w:t>“ arba „</w:t>
      </w:r>
      <w:proofErr w:type="spellStart"/>
      <w:r w:rsidR="003E612A" w:rsidRPr="00FD4DA8">
        <w:rPr>
          <w:rFonts w:ascii="Arial" w:hAnsi="Arial" w:cs="Arial"/>
          <w:sz w:val="20"/>
          <w:szCs w:val="20"/>
        </w:rPr>
        <w:t>Moody’s</w:t>
      </w:r>
      <w:proofErr w:type="spellEnd"/>
      <w:r w:rsidR="003E612A" w:rsidRPr="00FD4DA8">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FD4DA8">
        <w:rPr>
          <w:rFonts w:ascii="Arial" w:hAnsi="Arial" w:cs="Arial"/>
          <w:sz w:val="20"/>
          <w:szCs w:val="20"/>
        </w:rPr>
        <w:t>Standard&amp;Poor’s</w:t>
      </w:r>
      <w:proofErr w:type="spellEnd"/>
      <w:r w:rsidRPr="00FD4DA8">
        <w:rPr>
          <w:rFonts w:ascii="Arial" w:hAnsi="Arial" w:cs="Arial"/>
          <w:sz w:val="20"/>
          <w:szCs w:val="20"/>
        </w:rPr>
        <w:t>“; BBB pagal agentūros „</w:t>
      </w:r>
      <w:proofErr w:type="spellStart"/>
      <w:r w:rsidRPr="00FD4DA8">
        <w:rPr>
          <w:rFonts w:ascii="Arial" w:hAnsi="Arial" w:cs="Arial"/>
          <w:sz w:val="20"/>
          <w:szCs w:val="20"/>
        </w:rPr>
        <w:t>Fitch</w:t>
      </w:r>
      <w:proofErr w:type="spellEnd"/>
      <w:r w:rsidRPr="00FD4DA8">
        <w:rPr>
          <w:rFonts w:ascii="Arial" w:hAnsi="Arial" w:cs="Arial"/>
          <w:sz w:val="20"/>
          <w:szCs w:val="20"/>
        </w:rPr>
        <w:t xml:space="preserve"> IBCA“; Baa2 pagal agentūros „</w:t>
      </w:r>
      <w:proofErr w:type="spellStart"/>
      <w:r w:rsidRPr="00FD4DA8">
        <w:rPr>
          <w:rFonts w:ascii="Arial" w:hAnsi="Arial" w:cs="Arial"/>
          <w:sz w:val="20"/>
          <w:szCs w:val="20"/>
        </w:rPr>
        <w:t>Moody’s</w:t>
      </w:r>
      <w:proofErr w:type="spellEnd"/>
      <w:r w:rsidRPr="00FD4DA8">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3E450A84" w:rsidR="00D74AED"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4E0D93">
        <w:rPr>
          <w:rFonts w:ascii="Arial" w:hAnsi="Arial" w:cs="Arial"/>
          <w:sz w:val="20"/>
          <w:szCs w:val="20"/>
        </w:rPr>
        <w:t>6</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7E71C3">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Klientas turi teisę</w:t>
      </w:r>
      <w:r w:rsidR="007E71C3">
        <w:rPr>
          <w:rFonts w:ascii="Arial" w:hAnsi="Arial" w:cs="Arial"/>
          <w:sz w:val="20"/>
          <w:szCs w:val="20"/>
        </w:rPr>
        <w:t xml:space="preserve"> reikalauti baudos arba </w:t>
      </w:r>
      <w:r w:rsidRPr="00FD4DA8">
        <w:rPr>
          <w:rFonts w:ascii="Arial" w:hAnsi="Arial" w:cs="Arial"/>
          <w:sz w:val="20"/>
          <w:szCs w:val="20"/>
        </w:rPr>
        <w:t xml:space="preserve">vienašališkai 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32A3A3B8" w:rsidR="003E612A" w:rsidRPr="004E0D93"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4E0D93">
        <w:rPr>
          <w:rFonts w:ascii="Arial" w:eastAsiaTheme="minorHAnsi" w:hAnsi="Arial" w:cs="Arial"/>
          <w:sz w:val="20"/>
          <w:szCs w:val="20"/>
        </w:rPr>
        <w:t xml:space="preserve">Klientas </w:t>
      </w:r>
      <w:r w:rsidRPr="004E0D93">
        <w:rPr>
          <w:rFonts w:ascii="Arial" w:hAnsi="Arial" w:cs="Arial"/>
          <w:sz w:val="20"/>
          <w:szCs w:val="20"/>
        </w:rPr>
        <w:t>grąžina</w:t>
      </w:r>
      <w:r w:rsidRPr="004E0D9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4E0D93">
        <w:rPr>
          <w:rFonts w:ascii="Arial" w:eastAsiaTheme="minorHAnsi" w:hAnsi="Arial" w:cs="Arial"/>
          <w:sz w:val="20"/>
          <w:szCs w:val="20"/>
        </w:rPr>
        <w:t>S</w:t>
      </w:r>
      <w:r w:rsidRPr="004E0D93">
        <w:rPr>
          <w:rFonts w:ascii="Arial" w:eastAsiaTheme="minorHAnsi" w:hAnsi="Arial" w:cs="Arial"/>
          <w:sz w:val="20"/>
          <w:szCs w:val="20"/>
        </w:rPr>
        <w:t>utartimi prisiimtų įsipareigojimų įvykdymo dienos ir Paslaugų teikėjo prašymo gavimo.</w:t>
      </w:r>
    </w:p>
    <w:p w14:paraId="7FECDA78" w14:textId="77777777" w:rsidR="00155C37" w:rsidRPr="00B663F1" w:rsidRDefault="00155C37" w:rsidP="00014C7B">
      <w:pPr>
        <w:rPr>
          <w:rFonts w:ascii="Arial" w:hAnsi="Arial" w:cs="Arial"/>
        </w:rPr>
      </w:pPr>
    </w:p>
    <w:p w14:paraId="552D7883" w14:textId="2522ACAA" w:rsidR="00096898" w:rsidRPr="00FD4DA8" w:rsidRDefault="00CE671E"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4E0D93" w:rsidRDefault="008931A0" w:rsidP="004E0D93">
      <w:pPr>
        <w:pStyle w:val="BodyTextIndent"/>
        <w:numPr>
          <w:ilvl w:val="1"/>
          <w:numId w:val="1"/>
        </w:numPr>
        <w:tabs>
          <w:tab w:val="left" w:pos="709"/>
        </w:tabs>
        <w:ind w:left="0" w:firstLine="0"/>
        <w:rPr>
          <w:rFonts w:ascii="Arial" w:hAnsi="Arial" w:cs="Arial"/>
          <w:sz w:val="20"/>
        </w:rPr>
      </w:pPr>
      <w:bookmarkStart w:id="10" w:name="_Ref340572687"/>
      <w:r w:rsidRPr="004E0D93">
        <w:rPr>
          <w:rFonts w:ascii="Arial" w:hAnsi="Arial" w:cs="Arial"/>
          <w:sz w:val="20"/>
        </w:rPr>
        <w:t>Sutartis gali būti nutraukta raštišku abiejų Šalių sutarimu</w:t>
      </w:r>
      <w:r w:rsidR="00DB4D0E" w:rsidRPr="004E0D93">
        <w:rPr>
          <w:rFonts w:ascii="Arial" w:hAnsi="Arial" w:cs="Arial"/>
          <w:sz w:val="20"/>
        </w:rPr>
        <w:t xml:space="preserve">. </w:t>
      </w:r>
    </w:p>
    <w:p w14:paraId="59944825" w14:textId="23F8CD0E" w:rsidR="000D2736" w:rsidRPr="004E0D93" w:rsidRDefault="00DB4D0E"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turi teisę nutraukti Sutartį, raštu įspėjęs Paslaugų teikėją prieš </w:t>
      </w:r>
      <w:r w:rsidR="002A54E8">
        <w:rPr>
          <w:rFonts w:ascii="Arial" w:hAnsi="Arial" w:cs="Arial"/>
          <w:sz w:val="20"/>
        </w:rPr>
        <w:t>6</w:t>
      </w:r>
      <w:r w:rsidRPr="004E0D93">
        <w:rPr>
          <w:rFonts w:ascii="Arial" w:hAnsi="Arial" w:cs="Arial"/>
          <w:sz w:val="20"/>
        </w:rPr>
        <w:t>0 (</w:t>
      </w:r>
      <w:r w:rsidR="002A54E8">
        <w:rPr>
          <w:rFonts w:ascii="Arial" w:hAnsi="Arial" w:cs="Arial"/>
          <w:sz w:val="20"/>
        </w:rPr>
        <w:t>šešias</w:t>
      </w:r>
      <w:r w:rsidRPr="004E0D93">
        <w:rPr>
          <w:rFonts w:ascii="Arial" w:hAnsi="Arial" w:cs="Arial"/>
          <w:sz w:val="20"/>
        </w:rPr>
        <w:t>dešimt) kalendorinių dienų</w:t>
      </w:r>
      <w:r w:rsidR="00667987" w:rsidRPr="004E0D93">
        <w:rPr>
          <w:rFonts w:ascii="Arial" w:hAnsi="Arial" w:cs="Arial"/>
          <w:sz w:val="20"/>
        </w:rPr>
        <w:t xml:space="preserve"> (Lietuvos Respublikos civilinio kodekso 6.721 str.) iki nutraukimo momento. </w:t>
      </w:r>
    </w:p>
    <w:p w14:paraId="354FB2B0" w14:textId="1ADF5A78" w:rsidR="000D2736"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Paslaugų teikėjas turi teisę nutraukti Sutartį, įspėjęs Klientą prieš </w:t>
      </w:r>
      <w:r w:rsidR="00B663F1">
        <w:rPr>
          <w:rFonts w:ascii="Arial" w:hAnsi="Arial" w:cs="Arial"/>
          <w:sz w:val="20"/>
        </w:rPr>
        <w:t>6 (šešis) mėnesius</w:t>
      </w:r>
      <w:r w:rsidRPr="004E0D93">
        <w:rPr>
          <w:rFonts w:ascii="Arial" w:hAnsi="Arial" w:cs="Arial"/>
          <w:sz w:val="20"/>
        </w:rPr>
        <w:t xml:space="preserve"> iki nutraukimo momento.</w:t>
      </w:r>
      <w:r w:rsidR="003219AC" w:rsidRPr="004E0D93">
        <w:rPr>
          <w:rFonts w:ascii="Arial" w:hAnsi="Arial" w:cs="Arial"/>
          <w:sz w:val="20"/>
        </w:rPr>
        <w:t xml:space="preserve"> </w:t>
      </w:r>
    </w:p>
    <w:p w14:paraId="237B4624" w14:textId="16A7AEC2" w:rsidR="008931A0"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Nutraukiant Sutartį</w:t>
      </w:r>
      <w:r w:rsidR="00AF70CA" w:rsidRPr="004E0D93">
        <w:rPr>
          <w:rFonts w:ascii="Arial" w:hAnsi="Arial" w:cs="Arial"/>
          <w:sz w:val="20"/>
        </w:rPr>
        <w:t xml:space="preserve"> Sutarties BD</w:t>
      </w:r>
      <w:r w:rsidRPr="004E0D93">
        <w:rPr>
          <w:rFonts w:ascii="Arial" w:hAnsi="Arial" w:cs="Arial"/>
          <w:sz w:val="20"/>
        </w:rPr>
        <w:t xml:space="preserve">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.2</w:t>
      </w:r>
      <w:r w:rsidR="00087BEB">
        <w:rPr>
          <w:rFonts w:ascii="Arial" w:hAnsi="Arial" w:cs="Arial"/>
          <w:sz w:val="20"/>
        </w:rPr>
        <w:t>.</w:t>
      </w:r>
      <w:r w:rsidR="000D2736" w:rsidRPr="004E0D93">
        <w:rPr>
          <w:rFonts w:ascii="Arial" w:hAnsi="Arial" w:cs="Arial"/>
          <w:sz w:val="20"/>
        </w:rPr>
        <w:t xml:space="preserve"> ir </w:t>
      </w:r>
      <w:r w:rsidR="00AF70CA" w:rsidRPr="004E0D93">
        <w:rPr>
          <w:rFonts w:ascii="Arial" w:hAnsi="Arial" w:cs="Arial"/>
          <w:sz w:val="20"/>
        </w:rPr>
        <w:t xml:space="preserve">(ar)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.3</w:t>
      </w:r>
      <w:r w:rsidR="00087BEB">
        <w:rPr>
          <w:rFonts w:ascii="Arial" w:hAnsi="Arial" w:cs="Arial"/>
          <w:sz w:val="20"/>
        </w:rPr>
        <w:t>.</w:t>
      </w:r>
      <w:r w:rsidR="000D2736" w:rsidRPr="004E0D93">
        <w:rPr>
          <w:rFonts w:ascii="Arial" w:hAnsi="Arial" w:cs="Arial"/>
          <w:sz w:val="20"/>
        </w:rPr>
        <w:t xml:space="preserve">punktuose </w:t>
      </w:r>
      <w:r w:rsidRPr="004E0D93">
        <w:rPr>
          <w:rFonts w:ascii="Arial" w:hAnsi="Arial" w:cs="Arial"/>
          <w:sz w:val="20"/>
        </w:rPr>
        <w:t xml:space="preserve">nustatyta tvarka, </w:t>
      </w:r>
      <w:r w:rsidR="003219AC" w:rsidRPr="004E0D93">
        <w:rPr>
          <w:rFonts w:ascii="Arial" w:hAnsi="Arial" w:cs="Arial"/>
          <w:sz w:val="20"/>
        </w:rPr>
        <w:t>sankcijos ir reikalavimas atlyginti nuostolius</w:t>
      </w:r>
      <w:r w:rsidRPr="004E0D93">
        <w:rPr>
          <w:rFonts w:ascii="Arial" w:hAnsi="Arial" w:cs="Arial"/>
          <w:sz w:val="20"/>
        </w:rPr>
        <w:t xml:space="preserve"> dėl Sutarties nutraukimo</w:t>
      </w:r>
      <w:r w:rsidR="003219AC" w:rsidRPr="004E0D93">
        <w:rPr>
          <w:rFonts w:ascii="Arial" w:hAnsi="Arial" w:cs="Arial"/>
          <w:sz w:val="20"/>
        </w:rPr>
        <w:t xml:space="preserve"> Sutartį </w:t>
      </w:r>
      <w:r w:rsidRPr="004E0D93">
        <w:rPr>
          <w:rFonts w:ascii="Arial" w:hAnsi="Arial" w:cs="Arial"/>
          <w:sz w:val="20"/>
        </w:rPr>
        <w:t>nutraukiančiai Šaliai netaikomi, tačiau tai nepanaikina Šalių prievolės atsiskaityti už tinkamai suteiktas Paslaugas, sumokėti priskaičiuoti netesybas</w:t>
      </w:r>
      <w:r w:rsidR="00C534DB" w:rsidRPr="004E0D93">
        <w:rPr>
          <w:rFonts w:ascii="Arial" w:hAnsi="Arial" w:cs="Arial"/>
          <w:sz w:val="20"/>
        </w:rPr>
        <w:t xml:space="preserve"> ir nuostolius, kilusius iki nutraukimo momento. </w:t>
      </w:r>
    </w:p>
    <w:p w14:paraId="3A5AB4A3" w14:textId="6EBB527E"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4E0D93">
        <w:rPr>
          <w:rFonts w:ascii="Arial" w:hAnsi="Arial" w:cs="Arial"/>
          <w:sz w:val="20"/>
        </w:rPr>
        <w:t>1</w:t>
      </w:r>
      <w:r w:rsidR="003219AC" w:rsidRPr="004E0D93">
        <w:rPr>
          <w:rFonts w:ascii="Arial" w:hAnsi="Arial" w:cs="Arial"/>
          <w:sz w:val="20"/>
        </w:rPr>
        <w:t>0</w:t>
      </w:r>
      <w:r w:rsidR="003219AC" w:rsidRPr="004E0D93">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8C1B63">
        <w:rPr>
          <w:rFonts w:ascii="Arial" w:hAnsi="Arial" w:cs="Arial"/>
          <w:sz w:val="20"/>
          <w:lang w:eastAsia="lt-LT" w:bidi="lo-LA"/>
        </w:rPr>
        <w:t xml:space="preserve"> </w:t>
      </w:r>
      <w:r w:rsidR="008C1B63" w:rsidRPr="008C1B63">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D4C0710" w:rsidR="008931A0" w:rsidRPr="00FD4DA8" w:rsidRDefault="003219AC"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trūkumai ir Paslaugų teikėjas vėluoja panaikinti trūkumus ilgiau kaip </w:t>
      </w:r>
      <w:r w:rsidR="008931A0" w:rsidRPr="004E0D93">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0B66813F" w14:textId="2B505CEB" w:rsidR="002C00A7" w:rsidRPr="008B1449" w:rsidRDefault="002C00A7" w:rsidP="002C00A7">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jei trūkumai pasireiškia</w:t>
      </w:r>
      <w:r w:rsidR="00232ECB">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36559">
        <w:rPr>
          <w:rFonts w:ascii="Arial" w:hAnsi="Arial" w:cs="Arial"/>
          <w:sz w:val="20"/>
        </w:rPr>
        <w:t xml:space="preserve">teikiant </w:t>
      </w:r>
      <w:r>
        <w:rPr>
          <w:rFonts w:ascii="Arial" w:hAnsi="Arial" w:cs="Arial"/>
          <w:sz w:val="20"/>
        </w:rPr>
        <w:t>t</w:t>
      </w:r>
      <w:r w:rsidR="00636559">
        <w:rPr>
          <w:rFonts w:ascii="Arial" w:hAnsi="Arial" w:cs="Arial"/>
          <w:sz w:val="20"/>
        </w:rPr>
        <w:t xml:space="preserve">ą </w:t>
      </w:r>
      <w:r>
        <w:rPr>
          <w:rFonts w:ascii="Arial" w:hAnsi="Arial" w:cs="Arial"/>
          <w:sz w:val="20"/>
        </w:rPr>
        <w:t>pači</w:t>
      </w:r>
      <w:r w:rsidR="00636559">
        <w:rPr>
          <w:rFonts w:ascii="Arial" w:hAnsi="Arial" w:cs="Arial"/>
          <w:sz w:val="20"/>
        </w:rPr>
        <w:t>ą</w:t>
      </w:r>
      <w:r>
        <w:rPr>
          <w:rFonts w:ascii="Arial" w:hAnsi="Arial" w:cs="Arial"/>
          <w:sz w:val="20"/>
        </w:rPr>
        <w:t xml:space="preserve"> Paslaug</w:t>
      </w:r>
      <w:r w:rsidR="00636559">
        <w:rPr>
          <w:rFonts w:ascii="Arial" w:hAnsi="Arial" w:cs="Arial"/>
          <w:sz w:val="20"/>
        </w:rPr>
        <w:t>ą</w:t>
      </w:r>
      <w:r>
        <w:rPr>
          <w:rFonts w:ascii="Arial" w:hAnsi="Arial" w:cs="Arial"/>
          <w:sz w:val="20"/>
        </w:rPr>
        <w:t xml:space="preserve"> arba trūkumai pasireiškia</w:t>
      </w:r>
      <w:r w:rsidR="00232ECB">
        <w:rPr>
          <w:rFonts w:ascii="Arial" w:hAnsi="Arial" w:cs="Arial"/>
          <w:sz w:val="20"/>
        </w:rPr>
        <w:t>/paaiškėja</w:t>
      </w:r>
      <w:r>
        <w:rPr>
          <w:rFonts w:ascii="Arial" w:hAnsi="Arial" w:cs="Arial"/>
          <w:sz w:val="20"/>
        </w:rPr>
        <w:t xml:space="preserve"> daugiau nei 12 (dvylika) kartų </w:t>
      </w:r>
      <w:r w:rsidR="00636559">
        <w:rPr>
          <w:rFonts w:ascii="Arial" w:hAnsi="Arial" w:cs="Arial"/>
          <w:sz w:val="20"/>
        </w:rPr>
        <w:t xml:space="preserve">teikiant </w:t>
      </w:r>
      <w:r>
        <w:rPr>
          <w:rFonts w:ascii="Arial" w:hAnsi="Arial" w:cs="Arial"/>
          <w:sz w:val="20"/>
        </w:rPr>
        <w:t>skirting</w:t>
      </w:r>
      <w:r w:rsidR="00636559">
        <w:rPr>
          <w:rFonts w:ascii="Arial" w:hAnsi="Arial" w:cs="Arial"/>
          <w:sz w:val="20"/>
        </w:rPr>
        <w:t>as</w:t>
      </w:r>
      <w:r>
        <w:rPr>
          <w:rFonts w:ascii="Arial" w:hAnsi="Arial" w:cs="Arial"/>
          <w:sz w:val="20"/>
        </w:rPr>
        <w:t xml:space="preserve"> Prek</w:t>
      </w:r>
      <w:r w:rsidR="00636559">
        <w:rPr>
          <w:rFonts w:ascii="Arial" w:hAnsi="Arial" w:cs="Arial"/>
          <w:sz w:val="20"/>
        </w:rPr>
        <w:t>es</w:t>
      </w:r>
      <w:r>
        <w:rPr>
          <w:rFonts w:ascii="Arial" w:hAnsi="Arial" w:cs="Arial"/>
          <w:sz w:val="20"/>
        </w:rPr>
        <w:t xml:space="preserve"> ar (ir) Paslaug</w:t>
      </w:r>
      <w:r w:rsidR="00636559">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59BC6FC3" w14:textId="18B7EDCC"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jei Paslaugų trūkumai pasireiškia daugiau nei 3 (tris) kartus per vieną mėnesį;</w:t>
      </w:r>
    </w:p>
    <w:p w14:paraId="48F8367B" w14:textId="11FF89F0" w:rsidR="00AB5800" w:rsidRPr="00FD4DA8" w:rsidRDefault="00AB580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4E0D93">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4E0D93">
        <w:rPr>
          <w:rFonts w:ascii="Arial" w:hAnsi="Arial" w:cs="Arial"/>
          <w:sz w:val="20"/>
        </w:rPr>
        <w:t xml:space="preserve"> ar vykdyti Sutartį</w:t>
      </w:r>
      <w:r w:rsidRPr="00FD4DA8">
        <w:rPr>
          <w:rFonts w:ascii="Arial" w:hAnsi="Arial" w:cs="Arial"/>
          <w:sz w:val="20"/>
        </w:rPr>
        <w:t>;</w:t>
      </w:r>
    </w:p>
    <w:p w14:paraId="2D1870FF" w14:textId="632A5DAF"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4E0D93">
        <w:rPr>
          <w:rFonts w:ascii="Arial" w:hAnsi="Arial" w:cs="Arial"/>
          <w:sz w:val="20"/>
        </w:rPr>
        <w:t>60 (šešias</w:t>
      </w:r>
      <w:r w:rsidRPr="004E0D93">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lastRenderedPageBreak/>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4E0D93">
        <w:rPr>
          <w:rFonts w:ascii="Arial" w:hAnsi="Arial" w:cs="Arial"/>
          <w:sz w:val="20"/>
        </w:rPr>
        <w:t>30</w:t>
      </w:r>
      <w:r w:rsidRPr="004E0D93">
        <w:rPr>
          <w:rFonts w:ascii="Arial" w:hAnsi="Arial" w:cs="Arial"/>
          <w:sz w:val="20"/>
        </w:rPr>
        <w:t xml:space="preserve"> (</w:t>
      </w:r>
      <w:r w:rsidR="003219AC" w:rsidRPr="004E0D93">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03810132" w14:textId="646379AD" w:rsidR="00BC4D17" w:rsidRPr="00BC4D17" w:rsidRDefault="00BC4D17" w:rsidP="006B4B5E">
      <w:pPr>
        <w:pStyle w:val="ListParagraph"/>
        <w:numPr>
          <w:ilvl w:val="2"/>
          <w:numId w:val="1"/>
        </w:numPr>
        <w:ind w:left="0" w:firstLine="0"/>
        <w:jc w:val="both"/>
        <w:rPr>
          <w:rFonts w:ascii="Arial" w:hAnsi="Arial" w:cs="Arial"/>
        </w:rPr>
      </w:pPr>
      <w:r>
        <w:rPr>
          <w:rFonts w:ascii="Arial" w:hAnsi="Arial" w:cs="Arial"/>
        </w:rPr>
        <w:t>Klientas</w:t>
      </w:r>
      <w:r w:rsidRPr="00BC4D17">
        <w:rPr>
          <w:rFonts w:ascii="Arial" w:hAnsi="Arial" w:cs="Arial"/>
        </w:rPr>
        <w:t xml:space="preserve"> turi teisę nutraukti Sutartį dėl esminio Sutarties pažeidimo iš </w:t>
      </w:r>
      <w:r>
        <w:rPr>
          <w:rFonts w:ascii="Arial" w:hAnsi="Arial" w:cs="Arial"/>
        </w:rPr>
        <w:t>Paslaugų tei</w:t>
      </w:r>
      <w:r w:rsidRPr="00BC4D17">
        <w:rPr>
          <w:rFonts w:ascii="Arial" w:hAnsi="Arial" w:cs="Arial"/>
        </w:rPr>
        <w:t xml:space="preserve">kėjo pusės, jei </w:t>
      </w:r>
      <w:r>
        <w:rPr>
          <w:rFonts w:ascii="Arial" w:hAnsi="Arial" w:cs="Arial"/>
        </w:rPr>
        <w:t>Paslaugų te</w:t>
      </w:r>
      <w:r w:rsidR="001B5A00">
        <w:rPr>
          <w:rFonts w:ascii="Arial" w:hAnsi="Arial" w:cs="Arial"/>
        </w:rPr>
        <w:t>i</w:t>
      </w:r>
      <w:r w:rsidRPr="00BC4D17">
        <w:rPr>
          <w:rFonts w:ascii="Arial" w:hAnsi="Arial" w:cs="Arial"/>
        </w:rPr>
        <w:t xml:space="preserve">kėjas, įskaitant bet kurį su </w:t>
      </w:r>
      <w:r>
        <w:rPr>
          <w:rFonts w:ascii="Arial" w:hAnsi="Arial" w:cs="Arial"/>
        </w:rPr>
        <w:t>Paslaugų tei</w:t>
      </w:r>
      <w:r w:rsidRPr="00BC4D17">
        <w:rPr>
          <w:rFonts w:ascii="Arial" w:hAnsi="Arial" w:cs="Arial"/>
        </w:rPr>
        <w:t xml:space="preserve">kėju susijusį asmenį, duoda arba pasiūlo (tiesiogiai arba netiesiogiai) bet kuriam </w:t>
      </w:r>
      <w:r>
        <w:rPr>
          <w:rFonts w:ascii="Arial" w:hAnsi="Arial" w:cs="Arial"/>
        </w:rPr>
        <w:t>Kliento</w:t>
      </w:r>
      <w:r w:rsidRPr="00BC4D17">
        <w:rPr>
          <w:rFonts w:ascii="Arial" w:hAnsi="Arial" w:cs="Arial"/>
        </w:rPr>
        <w:t xml:space="preserve"> ar </w:t>
      </w:r>
      <w:proofErr w:type="spellStart"/>
      <w:r w:rsidR="009C1EB9">
        <w:rPr>
          <w:rFonts w:ascii="Arial" w:hAnsi="Arial" w:cs="Arial"/>
        </w:rPr>
        <w:t>Ignitis</w:t>
      </w:r>
      <w:proofErr w:type="spellEnd"/>
      <w:r w:rsidR="009C1EB9">
        <w:rPr>
          <w:rFonts w:ascii="Arial" w:hAnsi="Arial" w:cs="Arial"/>
        </w:rPr>
        <w:t xml:space="preserve"> grupės įmonių</w:t>
      </w:r>
      <w:r w:rsidRPr="00BC4D17">
        <w:rPr>
          <w:rFonts w:ascii="Arial" w:hAnsi="Arial" w:cs="Arial"/>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rPr>
        <w:t>Klientui</w:t>
      </w:r>
      <w:r w:rsidRPr="00BC4D17">
        <w:rPr>
          <w:rFonts w:ascii="Arial" w:hAnsi="Arial" w:cs="Arial"/>
        </w:rPr>
        <w:t xml:space="preserve"> nutraukus Sutartį šiuo pagrindu, </w:t>
      </w:r>
      <w:r>
        <w:rPr>
          <w:rFonts w:ascii="Arial" w:hAnsi="Arial" w:cs="Arial"/>
        </w:rPr>
        <w:t>Paslaugų tei</w:t>
      </w:r>
      <w:r w:rsidRPr="00BC4D17">
        <w:rPr>
          <w:rFonts w:ascii="Arial" w:hAnsi="Arial" w:cs="Arial"/>
        </w:rPr>
        <w:t xml:space="preserve">kėjas privalo atlyginti </w:t>
      </w:r>
      <w:r>
        <w:rPr>
          <w:rFonts w:ascii="Arial" w:hAnsi="Arial" w:cs="Arial"/>
        </w:rPr>
        <w:t>Klientui</w:t>
      </w:r>
      <w:r w:rsidRPr="00BC4D17">
        <w:rPr>
          <w:rFonts w:ascii="Arial" w:hAnsi="Arial" w:cs="Arial"/>
        </w:rPr>
        <w:t xml:space="preserve"> visas patirtas išlaidas, susijusias su Sutarties vykdymo užbaigimu, bei kompensuoti visus dėl Sutartis nutraukimo patirtus nuostolius;</w:t>
      </w:r>
    </w:p>
    <w:p w14:paraId="2F84769E" w14:textId="77777777" w:rsidR="008931A0" w:rsidRPr="00FD4DA8" w:rsidRDefault="008931A0" w:rsidP="004E0D93">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39E803D2"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B663F1">
        <w:rPr>
          <w:rFonts w:ascii="Arial" w:hAnsi="Arial" w:cs="Arial"/>
          <w:sz w:val="20"/>
        </w:rPr>
        <w:t>7</w:t>
      </w:r>
      <w:r w:rsidR="003219AC" w:rsidRPr="00FD4DA8">
        <w:rPr>
          <w:rFonts w:ascii="Arial" w:hAnsi="Arial" w:cs="Arial"/>
          <w:sz w:val="20"/>
        </w:rPr>
        <w:t>.</w:t>
      </w:r>
      <w:r w:rsidR="00E83DF8" w:rsidRPr="00FD4DA8">
        <w:rPr>
          <w:rFonts w:ascii="Arial" w:hAnsi="Arial" w:cs="Arial"/>
          <w:sz w:val="20"/>
        </w:rPr>
        <w:t>5</w:t>
      </w:r>
      <w:r w:rsidR="00087BEB">
        <w:rPr>
          <w:rFonts w:ascii="Arial" w:hAnsi="Arial" w:cs="Arial"/>
          <w:sz w:val="20"/>
        </w:rPr>
        <w:t>.</w:t>
      </w:r>
      <w:r w:rsidRPr="00FD4DA8">
        <w:rPr>
          <w:rFonts w:ascii="Arial" w:hAnsi="Arial" w:cs="Arial"/>
          <w:sz w:val="20"/>
        </w:rPr>
        <w:t xml:space="preserve"> punkte nurodytos (-ų) aplinkybės (-</w:t>
      </w:r>
      <w:proofErr w:type="spellStart"/>
      <w:r w:rsidRPr="00FD4DA8">
        <w:rPr>
          <w:rFonts w:ascii="Arial" w:hAnsi="Arial" w:cs="Arial"/>
          <w:sz w:val="20"/>
        </w:rPr>
        <w:t>ių</w:t>
      </w:r>
      <w:proofErr w:type="spellEnd"/>
      <w:r w:rsidRPr="00FD4DA8">
        <w:rPr>
          <w:rFonts w:ascii="Arial" w:hAnsi="Arial" w:cs="Arial"/>
          <w:sz w:val="20"/>
        </w:rPr>
        <w:t xml:space="preserve">), t. y. Paslaugų teikėjui iš esmės pažeidus Sutartį ar Paslaugų teikėjui nepagrįstai nutraukus Sutarties vykdymą ne Sutartyje nustatyta tvarka, Paslaugų teikėjas įsipareigoja sumokėti Klientui 5 (penkių) procentų </w:t>
      </w:r>
      <w:r w:rsidR="007419AA" w:rsidRPr="004E0D93">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34656A63"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w:t>
      </w:r>
      <w:r w:rsidR="00C534DB" w:rsidRPr="004E0D93">
        <w:rPr>
          <w:rFonts w:ascii="Arial" w:hAnsi="Arial" w:cs="Arial"/>
        </w:rPr>
        <w:t xml:space="preserve"> ir nuostolius</w:t>
      </w:r>
      <w:r w:rsidRPr="00FD4DA8">
        <w:rPr>
          <w:rFonts w:ascii="Arial" w:hAnsi="Arial" w:cs="Arial"/>
        </w:rPr>
        <w:t xml:space="preserve"> iki nutraukimo dienos);</w:t>
      </w:r>
    </w:p>
    <w:p w14:paraId="53091305" w14:textId="129DDDDF"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Pasirašyti Aktą dėl perduodamų Paslaugų. Atsiskaityti Sutartyje nustatytais terminais už iki Sutarties nutraukimo kokybiškai, tinkamai pagal Sutarties sąlygas suteiktas Paslaugas,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 ir perduotų Paslaugų </w:t>
      </w:r>
      <w:r w:rsidR="00B663F1">
        <w:rPr>
          <w:rFonts w:ascii="Arial" w:hAnsi="Arial" w:cs="Arial"/>
        </w:rPr>
        <w:t xml:space="preserve">kainą </w:t>
      </w:r>
      <w:r w:rsidR="00477B25" w:rsidRPr="00FD4DA8">
        <w:rPr>
          <w:rFonts w:ascii="Arial" w:hAnsi="Arial" w:cs="Arial"/>
        </w:rPr>
        <w:t xml:space="preserve">(vertinama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4E0D93">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Už vėlavimą 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68010D65" w:rsidR="008931A0" w:rsidRPr="004E0D93" w:rsidRDefault="008931A0"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w:t>
      </w:r>
      <w:r w:rsidR="004D0A28">
        <w:rPr>
          <w:rFonts w:ascii="Arial" w:hAnsi="Arial" w:cs="Arial"/>
          <w:sz w:val="20"/>
        </w:rPr>
        <w:t>turi teisę</w:t>
      </w:r>
      <w:r w:rsidRPr="004E0D93">
        <w:rPr>
          <w:rFonts w:ascii="Arial" w:hAnsi="Arial" w:cs="Arial"/>
          <w:sz w:val="20"/>
        </w:rPr>
        <w:t xml:space="preserve"> sustabdyti Sutarties vykdymą tokiam laikui ir tokiu būdu, kaip jis mano esant tai reikalinga</w:t>
      </w:r>
      <w:r w:rsidR="000D6937" w:rsidRPr="004E0D93">
        <w:rPr>
          <w:rFonts w:ascii="Arial" w:hAnsi="Arial" w:cs="Arial"/>
          <w:sz w:val="20"/>
        </w:rPr>
        <w:t>, raštu pranešdamas apie tai Paslaugų teikėjui</w:t>
      </w:r>
      <w:r w:rsidR="008D1C0F" w:rsidRPr="004E0D93">
        <w:rPr>
          <w:rFonts w:ascii="Arial" w:hAnsi="Arial" w:cs="Arial"/>
          <w:sz w:val="20"/>
        </w:rPr>
        <w:t>, jei toks poreikis paaiškėjo Sutarties vykdymo metu dėl Kliento informacinių technologijų netinkamo veikimo</w:t>
      </w:r>
      <w:r w:rsidR="00AB5800" w:rsidRPr="004E0D93">
        <w:rPr>
          <w:rFonts w:ascii="Arial" w:hAnsi="Arial" w:cs="Arial"/>
          <w:sz w:val="20"/>
        </w:rPr>
        <w:t>,</w:t>
      </w:r>
      <w:r w:rsidR="008D1C0F" w:rsidRPr="004E0D93">
        <w:rPr>
          <w:rFonts w:ascii="Arial" w:hAnsi="Arial" w:cs="Arial"/>
          <w:sz w:val="20"/>
        </w:rPr>
        <w:t xml:space="preserve"> Kliento pateiktų papildomų nurodymų Paslaugų teikėjui</w:t>
      </w:r>
      <w:r w:rsidR="00AB5800" w:rsidRPr="004E0D93">
        <w:rPr>
          <w:rFonts w:ascii="Arial" w:hAnsi="Arial" w:cs="Arial"/>
          <w:sz w:val="20"/>
        </w:rPr>
        <w:t>, kurie nebuvo numatyti Pirkimo dokumentuose ar Kliento darbo</w:t>
      </w:r>
      <w:r w:rsidR="00C534DB" w:rsidRPr="004E0D93">
        <w:rPr>
          <w:rFonts w:ascii="Arial" w:hAnsi="Arial" w:cs="Arial"/>
          <w:sz w:val="20"/>
        </w:rPr>
        <w:t xml:space="preserve"> procesų netinkamo</w:t>
      </w:r>
      <w:r w:rsidR="00AB5800" w:rsidRPr="004E0D93">
        <w:rPr>
          <w:rFonts w:ascii="Arial" w:hAnsi="Arial" w:cs="Arial"/>
          <w:sz w:val="20"/>
        </w:rPr>
        <w:t xml:space="preserve"> veikimo, negalimumo patekti į pastatą ar prie reikalingos darbo vietos dėl nuo Kliento ar su juo  susijusių asmenų priklausančių aplinkybių</w:t>
      </w:r>
      <w:r w:rsidR="008D1C0F" w:rsidRPr="004E0D93">
        <w:rPr>
          <w:rFonts w:ascii="Arial" w:hAnsi="Arial" w:cs="Arial"/>
          <w:sz w:val="20"/>
        </w:rPr>
        <w:t xml:space="preserve">. </w:t>
      </w:r>
      <w:r w:rsidR="00AB5800" w:rsidRPr="004E0D93">
        <w:rPr>
          <w:rFonts w:ascii="Arial" w:hAnsi="Arial" w:cs="Arial"/>
          <w:sz w:val="20"/>
        </w:rPr>
        <w:t xml:space="preserve">Kliento rašte nurodytam sustabdymo laikotarpiui stabdomas ir Šalių sutartinių įsipareigojimų terminų skaičiavimas. </w:t>
      </w:r>
      <w:r w:rsidR="008D1C0F" w:rsidRPr="004E0D93">
        <w:rPr>
          <w:rFonts w:ascii="Arial" w:hAnsi="Arial" w:cs="Arial"/>
          <w:sz w:val="20"/>
        </w:rPr>
        <w:t xml:space="preserve">Paslaugų teikėjui </w:t>
      </w:r>
      <w:r w:rsidR="00C635C0" w:rsidRPr="004E0D93">
        <w:rPr>
          <w:rFonts w:ascii="Arial" w:hAnsi="Arial" w:cs="Arial"/>
          <w:sz w:val="20"/>
        </w:rPr>
        <w:t xml:space="preserve">Paslaugų teikimo </w:t>
      </w:r>
      <w:r w:rsidR="008D1C0F" w:rsidRPr="004E0D93">
        <w:rPr>
          <w:rFonts w:ascii="Arial" w:hAnsi="Arial" w:cs="Arial"/>
          <w:sz w:val="20"/>
        </w:rPr>
        <w:t>sustabdymo laikotarpis neapmokamas, taip pat sustabdymo laikotarpiui stabdomi periodiniai mokėjimai, išskyrus jei rašytiniame Kliento pranešime nenurodyta kitaip.</w:t>
      </w:r>
      <w:r w:rsidRPr="004E0D93">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lastRenderedPageBreak/>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556D371" w:rsidR="008931A0" w:rsidRPr="004E0D93" w:rsidRDefault="008931A0" w:rsidP="004E0D93">
      <w:pPr>
        <w:pStyle w:val="ListParagraph"/>
        <w:numPr>
          <w:ilvl w:val="1"/>
          <w:numId w:val="1"/>
        </w:numPr>
        <w:ind w:left="0" w:firstLine="0"/>
        <w:jc w:val="both"/>
        <w:rPr>
          <w:rFonts w:ascii="Arial" w:hAnsi="Arial" w:cs="Arial"/>
          <w:b/>
        </w:rPr>
      </w:pPr>
      <w:r w:rsidRPr="00FD4DA8">
        <w:rPr>
          <w:rFonts w:ascii="Arial" w:hAnsi="Arial" w:cs="Arial"/>
        </w:rPr>
        <w:t xml:space="preserve">Atsižvelgiant į tai, jog </w:t>
      </w:r>
      <w:proofErr w:type="spellStart"/>
      <w:r w:rsidR="00814202">
        <w:rPr>
          <w:rFonts w:ascii="Arial" w:hAnsi="Arial" w:cs="Arial"/>
        </w:rPr>
        <w:t>Ignitis</w:t>
      </w:r>
      <w:proofErr w:type="spellEnd"/>
      <w:r w:rsidR="00814202">
        <w:rPr>
          <w:rFonts w:ascii="Arial" w:hAnsi="Arial" w:cs="Arial"/>
        </w:rPr>
        <w:t xml:space="preserve"> grupės įmonėms</w:t>
      </w:r>
      <w:r w:rsidRPr="00FD4DA8">
        <w:rPr>
          <w:rFonts w:ascii="Arial" w:hAnsi="Arial" w:cs="Arial"/>
        </w:rPr>
        <w:t xml:space="preserve"> 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1AEECB5B"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w:t>
      </w:r>
      <w:r w:rsidR="00DD4D1D">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3BF2A6A"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Visą informaciją, gautą Sutarties vykdymo metu, Klientas gali naudoti savo ir</w:t>
      </w:r>
      <w:r w:rsidR="00814202">
        <w:rPr>
          <w:rFonts w:ascii="Arial" w:eastAsia="Batang" w:hAnsi="Arial" w:cs="Arial"/>
          <w:color w:val="000000"/>
          <w:lang w:eastAsia="ja-JP" w:bidi="lo-LA"/>
        </w:rPr>
        <w:t>/</w:t>
      </w:r>
      <w:r w:rsidRPr="00FD4DA8">
        <w:rPr>
          <w:rFonts w:ascii="Arial" w:eastAsia="Batang" w:hAnsi="Arial" w:cs="Arial"/>
          <w:color w:val="000000"/>
          <w:lang w:eastAsia="ja-JP" w:bidi="lo-LA"/>
        </w:rPr>
        <w:t xml:space="preserve">ar bet kurios </w:t>
      </w:r>
      <w:proofErr w:type="spellStart"/>
      <w:r w:rsidR="00E27D40">
        <w:rPr>
          <w:rFonts w:ascii="Arial" w:eastAsia="Batang" w:hAnsi="Arial" w:cs="Arial"/>
          <w:color w:val="000000"/>
          <w:lang w:eastAsia="ja-JP" w:bidi="lo-LA"/>
        </w:rPr>
        <w:t>Ignitis</w:t>
      </w:r>
      <w:proofErr w:type="spellEnd"/>
      <w:r w:rsidR="00E27D40">
        <w:rPr>
          <w:rFonts w:ascii="Arial" w:eastAsia="Batang" w:hAnsi="Arial" w:cs="Arial"/>
          <w:color w:val="000000"/>
          <w:lang w:eastAsia="ja-JP" w:bidi="lo-LA"/>
        </w:rPr>
        <w:t xml:space="preserve"> grupė</w:t>
      </w:r>
      <w:r w:rsidR="00814202">
        <w:rPr>
          <w:rFonts w:ascii="Arial" w:eastAsia="Batang" w:hAnsi="Arial" w:cs="Arial"/>
          <w:color w:val="000000"/>
          <w:lang w:eastAsia="ja-JP" w:bidi="lo-LA"/>
        </w:rPr>
        <w:t>s</w:t>
      </w:r>
      <w:r w:rsidRPr="00FD4DA8">
        <w:rPr>
          <w:rFonts w:ascii="Arial" w:eastAsia="Batang" w:hAnsi="Arial" w:cs="Arial"/>
          <w:color w:val="000000"/>
          <w:lang w:eastAsia="ja-JP" w:bidi="lo-LA"/>
        </w:rPr>
        <w:t xml:space="preserve"> įmon</w:t>
      </w:r>
      <w:r w:rsidR="00814202">
        <w:rPr>
          <w:rFonts w:ascii="Arial" w:eastAsia="Batang" w:hAnsi="Arial" w:cs="Arial"/>
          <w:color w:val="000000"/>
          <w:lang w:eastAsia="ja-JP" w:bidi="lo-LA"/>
        </w:rPr>
        <w:t>ėms</w:t>
      </w:r>
      <w:r w:rsidRPr="00FD4DA8">
        <w:rPr>
          <w:rFonts w:ascii="Arial" w:eastAsia="Batang" w:hAnsi="Arial" w:cs="Arial"/>
          <w:color w:val="000000"/>
          <w:lang w:eastAsia="ja-JP" w:bidi="lo-LA"/>
        </w:rPr>
        <w:t xml:space="preserve">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28F4ACA8" w:rsidR="008931A0" w:rsidRPr="00FD4DA8" w:rsidRDefault="008931A0" w:rsidP="004E0D93">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t>Paslaugų teikėjas privalo pasirašyti atskirą konfidencialumo susitarimą, kuriame gali būti nustatytos kitos konfidencialią informaciją, reglamentuojančios nuostatos, jei tai numatyta Pirkimo dokumentuose ar to reikalauja Klientas.</w:t>
      </w:r>
    </w:p>
    <w:p w14:paraId="0486269E" w14:textId="77777777" w:rsidR="00155C37" w:rsidRPr="00FD4DA8" w:rsidRDefault="00155C37" w:rsidP="004E0D93">
      <w:pPr>
        <w:ind w:right="-1"/>
        <w:rPr>
          <w:rFonts w:ascii="Arial" w:eastAsia="Batang" w:hAnsi="Arial" w:cs="Arial"/>
          <w:lang w:eastAsia="ja-JP" w:bidi="lo-LA"/>
        </w:rPr>
      </w:pPr>
    </w:p>
    <w:p w14:paraId="102E5F01"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425A3FE0" w:rsidR="008931A0" w:rsidRPr="00FD4DA8" w:rsidRDefault="008931A0" w:rsidP="004E0D93">
      <w:pPr>
        <w:pStyle w:val="Default"/>
        <w:numPr>
          <w:ilvl w:val="1"/>
          <w:numId w:val="1"/>
        </w:numPr>
        <w:tabs>
          <w:tab w:val="left" w:pos="709"/>
        </w:tabs>
        <w:ind w:left="0" w:firstLine="0"/>
        <w:jc w:val="both"/>
        <w:rPr>
          <w:iCs/>
          <w:sz w:val="20"/>
          <w:szCs w:val="20"/>
        </w:rPr>
      </w:pPr>
      <w:r w:rsidRPr="00FD4DA8">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w:t>
      </w:r>
      <w:r w:rsidR="00DD4D1D" w:rsidRPr="00FD4DA8">
        <w:rPr>
          <w:iCs/>
          <w:sz w:val="20"/>
          <w:szCs w:val="20"/>
        </w:rPr>
        <w:t>perimanči</w:t>
      </w:r>
      <w:r w:rsidR="00DD4D1D">
        <w:rPr>
          <w:iCs/>
          <w:sz w:val="20"/>
          <w:szCs w:val="20"/>
        </w:rPr>
        <w:t>os trečiosios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45097139"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sidR="00391648">
        <w:rPr>
          <w:rFonts w:ascii="Arial" w:eastAsia="Calibri" w:hAnsi="Arial" w:cs="Arial"/>
        </w:rPr>
        <w:t xml:space="preserve">įskaitant jungimą ir skaidymą, atskyrimo </w:t>
      </w:r>
      <w:r w:rsidR="00391648"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w:t>
      </w:r>
      <w:r w:rsidRPr="00FD4DA8">
        <w:rPr>
          <w:rFonts w:ascii="Arial" w:hAnsi="Arial" w:cs="Arial"/>
        </w:rPr>
        <w:lastRenderedPageBreak/>
        <w:t>momento apie tai raštu informuoti Klientą ir kartu su minėtu raštu pateikti Paslaugų teikėjo teisių ir pareigų perėmėjo</w:t>
      </w:r>
      <w:r w:rsidR="004D0A28">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sidR="00DD4D1D">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sidR="00DD4D1D">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Ši Sutartis sudaryta dviem vienodą teisinę galią turinčiais egzemplioriais, po vieną kiekvienai Šaliai.</w:t>
      </w:r>
    </w:p>
    <w:p w14:paraId="2984231D" w14:textId="77777777" w:rsidR="00155C37" w:rsidRPr="00FD4DA8" w:rsidRDefault="00155C37" w:rsidP="004E0D93">
      <w:pPr>
        <w:rPr>
          <w:rFonts w:ascii="Arial" w:hAnsi="Arial" w:cs="Arial"/>
          <w:b/>
        </w:rPr>
      </w:pPr>
    </w:p>
    <w:p w14:paraId="0B05E2CE" w14:textId="77777777" w:rsidR="008931A0" w:rsidRPr="00FD4DA8" w:rsidRDefault="008931A0" w:rsidP="004E0D93">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7708AD0B" w:rsidR="008931A0" w:rsidRPr="004E0D93"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DD4D1D">
        <w:rPr>
          <w:rFonts w:ascii="Arial" w:hAnsi="Arial" w:cs="Arial"/>
        </w:rPr>
        <w:t>0</w:t>
      </w:r>
      <w:r w:rsidR="008D1C0F" w:rsidRPr="00FD4DA8">
        <w:rPr>
          <w:rFonts w:ascii="Arial" w:hAnsi="Arial" w:cs="Arial"/>
        </w:rPr>
        <w:t>.1. ir (ar) 2</w:t>
      </w:r>
      <w:r w:rsidR="00DD4D1D">
        <w:rPr>
          <w:rFonts w:ascii="Arial" w:hAnsi="Arial" w:cs="Arial"/>
        </w:rPr>
        <w:t>0</w:t>
      </w:r>
      <w:r w:rsidRPr="00FD4DA8">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5DA9F57" w14:textId="77777777" w:rsidR="00623800"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w:t>
      </w:r>
      <w:r w:rsidR="00623800">
        <w:rPr>
          <w:rFonts w:ascii="Arial" w:hAnsi="Arial" w:cs="Arial"/>
        </w:rPr>
        <w:t xml:space="preserve">teisės aktų reikalavimus atitinkančiu juridiniu asmeniu (toliau – finansuotojas) </w:t>
      </w:r>
      <w:r>
        <w:rPr>
          <w:rFonts w:ascii="Arial" w:hAnsi="Arial" w:cs="Arial"/>
        </w:rPr>
        <w:t>faktoringo sutartį</w:t>
      </w:r>
      <w:r w:rsidR="002217FD">
        <w:rPr>
          <w:rFonts w:ascii="Arial" w:hAnsi="Arial" w:cs="Arial"/>
        </w:rPr>
        <w:t xml:space="preserve"> tik gavęs rašytinį Kliento sutikimą</w:t>
      </w:r>
      <w:r>
        <w:rPr>
          <w:rFonts w:ascii="Arial" w:hAnsi="Arial" w:cs="Arial"/>
        </w:rPr>
        <w:t xml:space="preserve">, prieš 30 (trisdešimt) kalendorinių dienų </w:t>
      </w:r>
      <w:r w:rsidR="00616709" w:rsidRPr="004E0D93">
        <w:rPr>
          <w:rFonts w:ascii="Arial" w:hAnsi="Arial" w:cs="Arial"/>
        </w:rPr>
        <w:t xml:space="preserve">pateikęs </w:t>
      </w:r>
      <w:r>
        <w:rPr>
          <w:rFonts w:ascii="Arial" w:hAnsi="Arial" w:cs="Arial"/>
        </w:rPr>
        <w:t>Klientui</w:t>
      </w:r>
      <w:r w:rsidR="00616709" w:rsidRPr="004E0D93">
        <w:rPr>
          <w:rFonts w:ascii="Arial" w:hAnsi="Arial" w:cs="Arial"/>
        </w:rPr>
        <w:t xml:space="preserve"> rašytinį prašymą ir dokumentus, pagrindžiančius, kad ketinamos sudaryti faktoringo sutarties pagrindu nepasikeis Šalių teisių ir pareigų pusiausvyra</w:t>
      </w:r>
      <w:r w:rsidR="002217FD">
        <w:rPr>
          <w:rFonts w:ascii="Arial" w:hAnsi="Arial" w:cs="Arial"/>
        </w:rPr>
        <w:t xml:space="preserve"> P</w:t>
      </w:r>
      <w:r>
        <w:rPr>
          <w:rFonts w:ascii="Arial" w:hAnsi="Arial" w:cs="Arial"/>
        </w:rPr>
        <w:t>aslaugų teikėjo/</w:t>
      </w:r>
      <w:r w:rsidR="00623800">
        <w:rPr>
          <w:rFonts w:ascii="Arial" w:hAnsi="Arial" w:cs="Arial"/>
        </w:rPr>
        <w:t>finansuotojo</w:t>
      </w:r>
      <w:r>
        <w:rPr>
          <w:rFonts w:ascii="Arial" w:hAnsi="Arial" w:cs="Arial"/>
        </w:rPr>
        <w:t xml:space="preserve"> naudai</w:t>
      </w:r>
      <w:r w:rsidR="00616709"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00616709" w:rsidRPr="004E0D93">
        <w:rPr>
          <w:rFonts w:ascii="Arial" w:hAnsi="Arial" w:cs="Arial"/>
        </w:rPr>
        <w:t xml:space="preserve"> </w:t>
      </w:r>
      <w:r>
        <w:rPr>
          <w:rFonts w:ascii="Arial" w:hAnsi="Arial" w:cs="Arial"/>
        </w:rPr>
        <w:t xml:space="preserve">Klientui </w:t>
      </w:r>
      <w:r w:rsidR="00616709"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4239F249" w14:textId="77777777" w:rsidR="004340B6" w:rsidRDefault="004340B6" w:rsidP="004340B6">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2EE606BF" w14:textId="2B302BC2" w:rsidR="00623800" w:rsidRPr="004E0D93" w:rsidRDefault="00623800" w:rsidP="004E0D93">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teikėjas moka Klientui Sutarties BD 17.6. punkte nustatyto dydžio baudą ir Klientas įgyja teisę vienašališkai nutraukti Sutartį.</w:t>
      </w:r>
    </w:p>
    <w:p w14:paraId="40F9AEC2" w14:textId="06D7184C" w:rsidR="00F366B7" w:rsidRDefault="00DD6EF4" w:rsidP="004E0D93">
      <w:pPr>
        <w:pStyle w:val="ListParagraph"/>
        <w:numPr>
          <w:ilvl w:val="1"/>
          <w:numId w:val="1"/>
        </w:numPr>
        <w:ind w:left="0" w:firstLine="0"/>
        <w:jc w:val="both"/>
        <w:rPr>
          <w:rFonts w:ascii="Arial" w:hAnsi="Arial" w:cs="Arial"/>
        </w:rPr>
      </w:pPr>
      <w:r>
        <w:rPr>
          <w:rFonts w:ascii="Arial" w:hAnsi="Arial" w:cs="Arial"/>
        </w:rPr>
        <w:t xml:space="preserve">Klientas turi teisę </w:t>
      </w:r>
      <w:r w:rsidR="007B597D">
        <w:rPr>
          <w:rFonts w:ascii="Arial" w:hAnsi="Arial" w:cs="Arial"/>
        </w:rPr>
        <w:t>atsisakyti leisti P</w:t>
      </w:r>
      <w:r>
        <w:rPr>
          <w:rFonts w:ascii="Arial" w:hAnsi="Arial" w:cs="Arial"/>
        </w:rPr>
        <w:t xml:space="preserve">aslaugų teikėjui sudaryti faktoringo sutartį, atsižvelgiant į Pirkimo strateginę reikšmę, konfidencialios informacijos slaptumą, dėl kitų objektyvių priežasčių. </w:t>
      </w:r>
      <w:r w:rsidR="00F366B7">
        <w:rPr>
          <w:rFonts w:ascii="Arial" w:hAnsi="Arial" w:cs="Arial"/>
        </w:rPr>
        <w:t>Kliento sutikimas dėl faktoringo sutarties pagal šią Sutartį nereiškia Kliento sutikimo dėl kitų su Pasla</w:t>
      </w:r>
      <w:r w:rsidR="004340B6">
        <w:rPr>
          <w:rFonts w:ascii="Arial" w:hAnsi="Arial" w:cs="Arial"/>
        </w:rPr>
        <w:t>ugų teikėju</w:t>
      </w:r>
      <w:r w:rsidR="00F366B7">
        <w:rPr>
          <w:rFonts w:ascii="Arial" w:hAnsi="Arial" w:cs="Arial"/>
        </w:rPr>
        <w:t xml:space="preserve"> sudarytų ar ateityje sudaromų </w:t>
      </w:r>
      <w:r w:rsidR="009458D0">
        <w:rPr>
          <w:rFonts w:ascii="Arial" w:hAnsi="Arial" w:cs="Arial"/>
        </w:rPr>
        <w:t xml:space="preserve">viešojo pirkimo </w:t>
      </w:r>
      <w:r w:rsidR="00F366B7">
        <w:rPr>
          <w:rFonts w:ascii="Arial" w:hAnsi="Arial" w:cs="Arial"/>
        </w:rPr>
        <w:t>sutarčių</w:t>
      </w:r>
      <w:r w:rsidR="00A423B5">
        <w:rPr>
          <w:rFonts w:ascii="Arial" w:hAnsi="Arial" w:cs="Arial"/>
        </w:rPr>
        <w:t xml:space="preserve"> ir faktoringo pagal jas sudarymo</w:t>
      </w:r>
      <w:r w:rsidR="00F366B7">
        <w:rPr>
          <w:rFonts w:ascii="Arial" w:hAnsi="Arial" w:cs="Arial"/>
        </w:rPr>
        <w:t>.</w:t>
      </w:r>
    </w:p>
    <w:p w14:paraId="2AD265E9" w14:textId="194D36BF" w:rsidR="00616709" w:rsidRDefault="00F366B7" w:rsidP="004E0D93">
      <w:pPr>
        <w:pStyle w:val="ListParagraph"/>
        <w:numPr>
          <w:ilvl w:val="1"/>
          <w:numId w:val="1"/>
        </w:numPr>
        <w:ind w:left="0" w:firstLine="0"/>
        <w:jc w:val="both"/>
        <w:rPr>
          <w:rFonts w:ascii="Arial" w:hAnsi="Arial" w:cs="Arial"/>
        </w:rPr>
      </w:pPr>
      <w:r>
        <w:rPr>
          <w:rFonts w:ascii="Arial" w:hAnsi="Arial" w:cs="Arial"/>
        </w:rPr>
        <w:lastRenderedPageBreak/>
        <w:t xml:space="preserve">Paslaugų teikėjas privalo informuoti </w:t>
      </w:r>
      <w:r w:rsidR="00623800">
        <w:rPr>
          <w:rFonts w:ascii="Arial" w:hAnsi="Arial" w:cs="Arial"/>
        </w:rPr>
        <w:t>finansuotoją</w:t>
      </w:r>
      <w:r>
        <w:rPr>
          <w:rFonts w:ascii="Arial" w:hAnsi="Arial" w:cs="Arial"/>
        </w:rPr>
        <w:t xml:space="preserve"> raštu prieš faktoringo sutarties sudarymą, kad Klien</w:t>
      </w:r>
      <w:r w:rsidR="004340B6">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67981EE1" w14:textId="3DC9968E" w:rsidR="00A70F14" w:rsidRPr="004E0D93" w:rsidRDefault="00A70F14" w:rsidP="004E0D93">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sidR="009458D0">
        <w:rPr>
          <w:rFonts w:ascii="Arial" w:hAnsi="Arial" w:cs="Arial"/>
        </w:rPr>
        <w:t>.</w:t>
      </w:r>
      <w:r w:rsidR="00A351CC"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4E0D93">
      <w:headerReference w:type="even" r:id="rId9"/>
      <w:headerReference w:type="default" r:id="rId10"/>
      <w:footerReference w:type="even" r:id="rId11"/>
      <w:footerReference w:type="default" r:id="rId12"/>
      <w:headerReference w:type="first" r:id="rId13"/>
      <w:footerReference w:type="first" r:id="rId14"/>
      <w:pgSz w:w="11906" w:h="16838"/>
      <w:pgMar w:top="993"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9F705" w14:textId="77777777" w:rsidR="00E37FE8" w:rsidRDefault="00E37FE8">
      <w:r>
        <w:separator/>
      </w:r>
    </w:p>
  </w:endnote>
  <w:endnote w:type="continuationSeparator" w:id="0">
    <w:p w14:paraId="26CC18F3" w14:textId="77777777" w:rsidR="00E37FE8" w:rsidRDefault="00E37FE8">
      <w:r>
        <w:continuationSeparator/>
      </w:r>
    </w:p>
  </w:endnote>
  <w:endnote w:type="continuationNotice" w:id="1">
    <w:p w14:paraId="54F24001" w14:textId="77777777" w:rsidR="00E37FE8" w:rsidRDefault="00E37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09F5" w14:textId="77777777" w:rsidR="00B64910" w:rsidRDefault="00B64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D1D" w:rsidRPr="006420ED" w:rsidRDefault="00DD4D1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7087F">
          <w:rPr>
            <w:rFonts w:ascii="Arial" w:hAnsi="Arial" w:cs="Arial"/>
            <w:noProof/>
          </w:rPr>
          <w:t>2</w:t>
        </w:r>
        <w:r w:rsidRPr="006420ED">
          <w:rPr>
            <w:rFonts w:ascii="Arial" w:hAnsi="Arial" w:cs="Arial"/>
            <w:noProof/>
          </w:rPr>
          <w:fldChar w:fldCharType="end"/>
        </w:r>
      </w:p>
    </w:sdtContent>
  </w:sdt>
  <w:p w14:paraId="65253CF7" w14:textId="77777777" w:rsidR="00DD4D1D" w:rsidRPr="006420ED" w:rsidRDefault="00DD4D1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4784" w14:textId="77777777" w:rsidR="00B64910" w:rsidRDefault="00B64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95CE7" w14:textId="77777777" w:rsidR="00E37FE8" w:rsidRDefault="00E37FE8">
      <w:r>
        <w:separator/>
      </w:r>
    </w:p>
  </w:footnote>
  <w:footnote w:type="continuationSeparator" w:id="0">
    <w:p w14:paraId="70994CA9" w14:textId="77777777" w:rsidR="00E37FE8" w:rsidRDefault="00E37FE8">
      <w:r>
        <w:continuationSeparator/>
      </w:r>
    </w:p>
  </w:footnote>
  <w:footnote w:type="continuationNotice" w:id="1">
    <w:p w14:paraId="719B552C" w14:textId="77777777" w:rsidR="00E37FE8" w:rsidRDefault="00E37F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D1D" w:rsidRDefault="00DD4D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D1D" w:rsidRDefault="00DD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D1D" w:rsidRDefault="00DD4D1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2626723"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2626723"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D1D" w:rsidRDefault="00DD4D1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41B6BCD"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41B6BCD"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B946AF7"/>
    <w:multiLevelType w:val="multilevel"/>
    <w:tmpl w:val="A0F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1"/>
  </w:num>
  <w:num w:numId="15">
    <w:abstractNumId w:val="16"/>
  </w:num>
  <w:num w:numId="16">
    <w:abstractNumId w:val="5"/>
  </w:num>
  <w:num w:numId="17">
    <w:abstractNumId w:val="17"/>
  </w:num>
  <w:num w:numId="18">
    <w:abstractNumId w:val="15"/>
  </w:num>
  <w:num w:numId="19">
    <w:abstractNumId w:val="22"/>
  </w:num>
  <w:num w:numId="20">
    <w:abstractNumId w:val="9"/>
  </w:num>
  <w:num w:numId="21">
    <w:abstractNumId w:val="3"/>
  </w:num>
  <w:num w:numId="22">
    <w:abstractNumId w:val="11"/>
  </w:num>
  <w:num w:numId="23">
    <w:abstractNumId w:val="8"/>
  </w:num>
  <w:num w:numId="24">
    <w:abstractNumId w:val="2"/>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FA0"/>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DE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47345"/>
    <w:rsid w:val="000501EC"/>
    <w:rsid w:val="000505D5"/>
    <w:rsid w:val="00050C76"/>
    <w:rsid w:val="0005275E"/>
    <w:rsid w:val="00052AD4"/>
    <w:rsid w:val="00052EEA"/>
    <w:rsid w:val="00052F16"/>
    <w:rsid w:val="00054B62"/>
    <w:rsid w:val="00054D86"/>
    <w:rsid w:val="0005591F"/>
    <w:rsid w:val="00057765"/>
    <w:rsid w:val="00060C61"/>
    <w:rsid w:val="00061AAE"/>
    <w:rsid w:val="000621F8"/>
    <w:rsid w:val="00062327"/>
    <w:rsid w:val="00062C6E"/>
    <w:rsid w:val="0006530D"/>
    <w:rsid w:val="000669FF"/>
    <w:rsid w:val="00066FDE"/>
    <w:rsid w:val="00067B00"/>
    <w:rsid w:val="00071076"/>
    <w:rsid w:val="000715D9"/>
    <w:rsid w:val="000720BA"/>
    <w:rsid w:val="000734AB"/>
    <w:rsid w:val="000742F8"/>
    <w:rsid w:val="00074DE2"/>
    <w:rsid w:val="000751C0"/>
    <w:rsid w:val="000751EE"/>
    <w:rsid w:val="00075202"/>
    <w:rsid w:val="00075264"/>
    <w:rsid w:val="000757B8"/>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BEB"/>
    <w:rsid w:val="00087C02"/>
    <w:rsid w:val="000907AF"/>
    <w:rsid w:val="00090A3B"/>
    <w:rsid w:val="000927A6"/>
    <w:rsid w:val="00093646"/>
    <w:rsid w:val="000946E3"/>
    <w:rsid w:val="000949B3"/>
    <w:rsid w:val="00094E21"/>
    <w:rsid w:val="00095CEF"/>
    <w:rsid w:val="00095FE9"/>
    <w:rsid w:val="0009650B"/>
    <w:rsid w:val="00096898"/>
    <w:rsid w:val="000971B3"/>
    <w:rsid w:val="00097C6E"/>
    <w:rsid w:val="000A04C7"/>
    <w:rsid w:val="000A0C97"/>
    <w:rsid w:val="000A195C"/>
    <w:rsid w:val="000A1D28"/>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E7"/>
    <w:rsid w:val="000C3471"/>
    <w:rsid w:val="000C365F"/>
    <w:rsid w:val="000C4F01"/>
    <w:rsid w:val="000C50E0"/>
    <w:rsid w:val="000C5245"/>
    <w:rsid w:val="000C5930"/>
    <w:rsid w:val="000C7597"/>
    <w:rsid w:val="000D2736"/>
    <w:rsid w:val="000D2B2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E5CCE"/>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2D3F"/>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A5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5A00"/>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2317"/>
    <w:rsid w:val="001F4106"/>
    <w:rsid w:val="001F4DEF"/>
    <w:rsid w:val="001F59F4"/>
    <w:rsid w:val="001F6283"/>
    <w:rsid w:val="001F6330"/>
    <w:rsid w:val="001F6768"/>
    <w:rsid w:val="001F74ED"/>
    <w:rsid w:val="00200B53"/>
    <w:rsid w:val="0020160B"/>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7FD"/>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2ECB"/>
    <w:rsid w:val="002333CF"/>
    <w:rsid w:val="00233B37"/>
    <w:rsid w:val="00234261"/>
    <w:rsid w:val="002342C5"/>
    <w:rsid w:val="002350BB"/>
    <w:rsid w:val="00235938"/>
    <w:rsid w:val="00235FBE"/>
    <w:rsid w:val="0023621D"/>
    <w:rsid w:val="002373B3"/>
    <w:rsid w:val="00242314"/>
    <w:rsid w:val="0024356B"/>
    <w:rsid w:val="00243A26"/>
    <w:rsid w:val="00244464"/>
    <w:rsid w:val="00244C83"/>
    <w:rsid w:val="0024542B"/>
    <w:rsid w:val="00245459"/>
    <w:rsid w:val="00246E54"/>
    <w:rsid w:val="00247DE9"/>
    <w:rsid w:val="002500FD"/>
    <w:rsid w:val="00250B97"/>
    <w:rsid w:val="00250CE9"/>
    <w:rsid w:val="00251B24"/>
    <w:rsid w:val="00253075"/>
    <w:rsid w:val="002541E5"/>
    <w:rsid w:val="00254BD7"/>
    <w:rsid w:val="00254DD2"/>
    <w:rsid w:val="00254DEB"/>
    <w:rsid w:val="0025567D"/>
    <w:rsid w:val="002560F6"/>
    <w:rsid w:val="00261041"/>
    <w:rsid w:val="00262A8E"/>
    <w:rsid w:val="00263486"/>
    <w:rsid w:val="0026629F"/>
    <w:rsid w:val="00267BB4"/>
    <w:rsid w:val="00271BDD"/>
    <w:rsid w:val="00273C6F"/>
    <w:rsid w:val="002750A9"/>
    <w:rsid w:val="00276080"/>
    <w:rsid w:val="0027646D"/>
    <w:rsid w:val="00280A45"/>
    <w:rsid w:val="00281259"/>
    <w:rsid w:val="00282E8A"/>
    <w:rsid w:val="00284A3E"/>
    <w:rsid w:val="00285BF9"/>
    <w:rsid w:val="00286113"/>
    <w:rsid w:val="00287336"/>
    <w:rsid w:val="00287AF3"/>
    <w:rsid w:val="00287BD3"/>
    <w:rsid w:val="00290DF7"/>
    <w:rsid w:val="002911E0"/>
    <w:rsid w:val="0029120C"/>
    <w:rsid w:val="00291515"/>
    <w:rsid w:val="00291A7F"/>
    <w:rsid w:val="0029200B"/>
    <w:rsid w:val="002929C2"/>
    <w:rsid w:val="0029449F"/>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00A7"/>
    <w:rsid w:val="002C1E5A"/>
    <w:rsid w:val="002C320C"/>
    <w:rsid w:val="002C3517"/>
    <w:rsid w:val="002C4860"/>
    <w:rsid w:val="002C4944"/>
    <w:rsid w:val="002C538B"/>
    <w:rsid w:val="002C5780"/>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3EA1"/>
    <w:rsid w:val="00324468"/>
    <w:rsid w:val="00325017"/>
    <w:rsid w:val="00325373"/>
    <w:rsid w:val="00326157"/>
    <w:rsid w:val="003263F1"/>
    <w:rsid w:val="00327AD0"/>
    <w:rsid w:val="00327D68"/>
    <w:rsid w:val="00330697"/>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095"/>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1648"/>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588"/>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23B"/>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0B6"/>
    <w:rsid w:val="004342FC"/>
    <w:rsid w:val="00434D81"/>
    <w:rsid w:val="00436641"/>
    <w:rsid w:val="004366D5"/>
    <w:rsid w:val="00437998"/>
    <w:rsid w:val="00437AF2"/>
    <w:rsid w:val="00440A7C"/>
    <w:rsid w:val="00440AB5"/>
    <w:rsid w:val="00441C1B"/>
    <w:rsid w:val="004430B8"/>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637"/>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12B"/>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C6E68"/>
    <w:rsid w:val="004D0A28"/>
    <w:rsid w:val="004D0D76"/>
    <w:rsid w:val="004D0D95"/>
    <w:rsid w:val="004D223B"/>
    <w:rsid w:val="004D3873"/>
    <w:rsid w:val="004D3E22"/>
    <w:rsid w:val="004D6E1B"/>
    <w:rsid w:val="004D75BF"/>
    <w:rsid w:val="004D7AF3"/>
    <w:rsid w:val="004D7E87"/>
    <w:rsid w:val="004E015D"/>
    <w:rsid w:val="004E0D93"/>
    <w:rsid w:val="004E111E"/>
    <w:rsid w:val="004E1945"/>
    <w:rsid w:val="004E3C20"/>
    <w:rsid w:val="004E4921"/>
    <w:rsid w:val="004E4F4C"/>
    <w:rsid w:val="004E5543"/>
    <w:rsid w:val="004E571A"/>
    <w:rsid w:val="004E6230"/>
    <w:rsid w:val="004E72C6"/>
    <w:rsid w:val="004E783F"/>
    <w:rsid w:val="004E7915"/>
    <w:rsid w:val="004E7B46"/>
    <w:rsid w:val="004E7B90"/>
    <w:rsid w:val="004F04E7"/>
    <w:rsid w:val="004F2383"/>
    <w:rsid w:val="004F2B9F"/>
    <w:rsid w:val="004F2DF6"/>
    <w:rsid w:val="004F38A1"/>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17DAF"/>
    <w:rsid w:val="00521048"/>
    <w:rsid w:val="005216A6"/>
    <w:rsid w:val="00521ECC"/>
    <w:rsid w:val="005231B0"/>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3B6"/>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0B9"/>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3800"/>
    <w:rsid w:val="00624C0E"/>
    <w:rsid w:val="00625A7B"/>
    <w:rsid w:val="00625CA9"/>
    <w:rsid w:val="00626240"/>
    <w:rsid w:val="0062698F"/>
    <w:rsid w:val="0062775D"/>
    <w:rsid w:val="006304B5"/>
    <w:rsid w:val="006306A7"/>
    <w:rsid w:val="0063080F"/>
    <w:rsid w:val="00631429"/>
    <w:rsid w:val="00632009"/>
    <w:rsid w:val="006323DD"/>
    <w:rsid w:val="00632995"/>
    <w:rsid w:val="0063329C"/>
    <w:rsid w:val="00633FCB"/>
    <w:rsid w:val="006363F1"/>
    <w:rsid w:val="00636559"/>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87F"/>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0B07"/>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4B5E"/>
    <w:rsid w:val="006B50FF"/>
    <w:rsid w:val="006B5632"/>
    <w:rsid w:val="006B5BAB"/>
    <w:rsid w:val="006B6193"/>
    <w:rsid w:val="006B7520"/>
    <w:rsid w:val="006B75BB"/>
    <w:rsid w:val="006C07D7"/>
    <w:rsid w:val="006C1150"/>
    <w:rsid w:val="006C22DF"/>
    <w:rsid w:val="006C2C7A"/>
    <w:rsid w:val="006C315E"/>
    <w:rsid w:val="006C316B"/>
    <w:rsid w:val="006C35EE"/>
    <w:rsid w:val="006C36DC"/>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D68AE"/>
    <w:rsid w:val="006E1688"/>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13C"/>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1AE2"/>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2AEB"/>
    <w:rsid w:val="00773C1E"/>
    <w:rsid w:val="00774E77"/>
    <w:rsid w:val="0077653A"/>
    <w:rsid w:val="00777D21"/>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5EA"/>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597D"/>
    <w:rsid w:val="007B601B"/>
    <w:rsid w:val="007B613C"/>
    <w:rsid w:val="007B7171"/>
    <w:rsid w:val="007B73FE"/>
    <w:rsid w:val="007B7441"/>
    <w:rsid w:val="007B762F"/>
    <w:rsid w:val="007C02F4"/>
    <w:rsid w:val="007C0422"/>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1C3"/>
    <w:rsid w:val="007E7581"/>
    <w:rsid w:val="007F00EE"/>
    <w:rsid w:val="007F0465"/>
    <w:rsid w:val="007F10FF"/>
    <w:rsid w:val="007F1174"/>
    <w:rsid w:val="007F131F"/>
    <w:rsid w:val="007F2BE8"/>
    <w:rsid w:val="007F4950"/>
    <w:rsid w:val="007F52F3"/>
    <w:rsid w:val="007F6182"/>
    <w:rsid w:val="007F6492"/>
    <w:rsid w:val="007F71DF"/>
    <w:rsid w:val="007F7319"/>
    <w:rsid w:val="007F75E8"/>
    <w:rsid w:val="007F7DA5"/>
    <w:rsid w:val="007F7EDB"/>
    <w:rsid w:val="00800950"/>
    <w:rsid w:val="00800FAE"/>
    <w:rsid w:val="00801711"/>
    <w:rsid w:val="0080185E"/>
    <w:rsid w:val="00802EC4"/>
    <w:rsid w:val="00803A90"/>
    <w:rsid w:val="00806B72"/>
    <w:rsid w:val="008074CE"/>
    <w:rsid w:val="00807674"/>
    <w:rsid w:val="00810446"/>
    <w:rsid w:val="008116D4"/>
    <w:rsid w:val="008116E4"/>
    <w:rsid w:val="0081369E"/>
    <w:rsid w:val="00814202"/>
    <w:rsid w:val="00814D41"/>
    <w:rsid w:val="00815795"/>
    <w:rsid w:val="0082086C"/>
    <w:rsid w:val="00820AC0"/>
    <w:rsid w:val="00821909"/>
    <w:rsid w:val="00821A0A"/>
    <w:rsid w:val="008220A5"/>
    <w:rsid w:val="008224D1"/>
    <w:rsid w:val="008229F9"/>
    <w:rsid w:val="00822D90"/>
    <w:rsid w:val="00823037"/>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0C57"/>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43D"/>
    <w:rsid w:val="00892E8A"/>
    <w:rsid w:val="008931A0"/>
    <w:rsid w:val="00893C63"/>
    <w:rsid w:val="008951B3"/>
    <w:rsid w:val="00895B4C"/>
    <w:rsid w:val="008972AE"/>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1B63"/>
    <w:rsid w:val="008C3CBD"/>
    <w:rsid w:val="008C48A4"/>
    <w:rsid w:val="008C6082"/>
    <w:rsid w:val="008C683F"/>
    <w:rsid w:val="008C704D"/>
    <w:rsid w:val="008C73B9"/>
    <w:rsid w:val="008C7788"/>
    <w:rsid w:val="008D1C0F"/>
    <w:rsid w:val="008D1C6F"/>
    <w:rsid w:val="008D2DDE"/>
    <w:rsid w:val="008D46BB"/>
    <w:rsid w:val="008D47D1"/>
    <w:rsid w:val="008D47D3"/>
    <w:rsid w:val="008D4C4C"/>
    <w:rsid w:val="008D5166"/>
    <w:rsid w:val="008D5605"/>
    <w:rsid w:val="008D58E6"/>
    <w:rsid w:val="008D74C8"/>
    <w:rsid w:val="008D77E2"/>
    <w:rsid w:val="008E02C2"/>
    <w:rsid w:val="008E13A5"/>
    <w:rsid w:val="008E13DF"/>
    <w:rsid w:val="008E1D6F"/>
    <w:rsid w:val="008E3698"/>
    <w:rsid w:val="008E47B0"/>
    <w:rsid w:val="008E695C"/>
    <w:rsid w:val="008E6A83"/>
    <w:rsid w:val="008E71DC"/>
    <w:rsid w:val="008E7B9C"/>
    <w:rsid w:val="008F02C3"/>
    <w:rsid w:val="008F03D9"/>
    <w:rsid w:val="008F0EEB"/>
    <w:rsid w:val="008F167A"/>
    <w:rsid w:val="008F1AE5"/>
    <w:rsid w:val="008F6156"/>
    <w:rsid w:val="008F704A"/>
    <w:rsid w:val="008F791B"/>
    <w:rsid w:val="008F79C7"/>
    <w:rsid w:val="008F7D1F"/>
    <w:rsid w:val="00900EB1"/>
    <w:rsid w:val="00901B3F"/>
    <w:rsid w:val="00902AB0"/>
    <w:rsid w:val="00902F21"/>
    <w:rsid w:val="00903C1C"/>
    <w:rsid w:val="00905BBE"/>
    <w:rsid w:val="00910971"/>
    <w:rsid w:val="00910BC8"/>
    <w:rsid w:val="00913ACE"/>
    <w:rsid w:val="00913EDF"/>
    <w:rsid w:val="00914291"/>
    <w:rsid w:val="00914494"/>
    <w:rsid w:val="0091449E"/>
    <w:rsid w:val="00915D8A"/>
    <w:rsid w:val="0091716A"/>
    <w:rsid w:val="0091761A"/>
    <w:rsid w:val="00917AB0"/>
    <w:rsid w:val="009207BE"/>
    <w:rsid w:val="00922620"/>
    <w:rsid w:val="0092477A"/>
    <w:rsid w:val="0092564D"/>
    <w:rsid w:val="00925AC6"/>
    <w:rsid w:val="009261C2"/>
    <w:rsid w:val="00926F5D"/>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58D0"/>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B00"/>
    <w:rsid w:val="009B6123"/>
    <w:rsid w:val="009B6E83"/>
    <w:rsid w:val="009B75A3"/>
    <w:rsid w:val="009B7650"/>
    <w:rsid w:val="009B7B9E"/>
    <w:rsid w:val="009C05D0"/>
    <w:rsid w:val="009C05DB"/>
    <w:rsid w:val="009C1EB9"/>
    <w:rsid w:val="009C46C2"/>
    <w:rsid w:val="009C4DE4"/>
    <w:rsid w:val="009C7840"/>
    <w:rsid w:val="009D0093"/>
    <w:rsid w:val="009D00E1"/>
    <w:rsid w:val="009D0447"/>
    <w:rsid w:val="009D1F15"/>
    <w:rsid w:val="009D2337"/>
    <w:rsid w:val="009D2591"/>
    <w:rsid w:val="009D4FA4"/>
    <w:rsid w:val="009D6991"/>
    <w:rsid w:val="009E0FEB"/>
    <w:rsid w:val="009E10F0"/>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2886"/>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1CC"/>
    <w:rsid w:val="00A356F6"/>
    <w:rsid w:val="00A3572C"/>
    <w:rsid w:val="00A35943"/>
    <w:rsid w:val="00A35F63"/>
    <w:rsid w:val="00A36A53"/>
    <w:rsid w:val="00A3736F"/>
    <w:rsid w:val="00A3795A"/>
    <w:rsid w:val="00A404CE"/>
    <w:rsid w:val="00A41428"/>
    <w:rsid w:val="00A42171"/>
    <w:rsid w:val="00A42362"/>
    <w:rsid w:val="00A423B5"/>
    <w:rsid w:val="00A436DC"/>
    <w:rsid w:val="00A43B33"/>
    <w:rsid w:val="00A4638F"/>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0F14"/>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976A7"/>
    <w:rsid w:val="00AA046B"/>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C2E"/>
    <w:rsid w:val="00B07E76"/>
    <w:rsid w:val="00B103B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08A"/>
    <w:rsid w:val="00B376AB"/>
    <w:rsid w:val="00B407EA"/>
    <w:rsid w:val="00B40A2D"/>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0"/>
    <w:rsid w:val="00B64915"/>
    <w:rsid w:val="00B6604A"/>
    <w:rsid w:val="00B6637C"/>
    <w:rsid w:val="00B663F1"/>
    <w:rsid w:val="00B67167"/>
    <w:rsid w:val="00B67D76"/>
    <w:rsid w:val="00B700F3"/>
    <w:rsid w:val="00B70E0A"/>
    <w:rsid w:val="00B7128F"/>
    <w:rsid w:val="00B7358A"/>
    <w:rsid w:val="00B73754"/>
    <w:rsid w:val="00B73F32"/>
    <w:rsid w:val="00B746A1"/>
    <w:rsid w:val="00B74E03"/>
    <w:rsid w:val="00B750A1"/>
    <w:rsid w:val="00B75678"/>
    <w:rsid w:val="00B75CC2"/>
    <w:rsid w:val="00B75E8D"/>
    <w:rsid w:val="00B7676E"/>
    <w:rsid w:val="00B77E4E"/>
    <w:rsid w:val="00B80A51"/>
    <w:rsid w:val="00B81ECD"/>
    <w:rsid w:val="00B824C3"/>
    <w:rsid w:val="00B82CBE"/>
    <w:rsid w:val="00B82EE0"/>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5E54"/>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4D17"/>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153"/>
    <w:rsid w:val="00C71B4D"/>
    <w:rsid w:val="00C73100"/>
    <w:rsid w:val="00C74193"/>
    <w:rsid w:val="00C7456E"/>
    <w:rsid w:val="00C74A86"/>
    <w:rsid w:val="00C74B71"/>
    <w:rsid w:val="00C75BB4"/>
    <w:rsid w:val="00C76702"/>
    <w:rsid w:val="00C8274F"/>
    <w:rsid w:val="00C831AF"/>
    <w:rsid w:val="00C83274"/>
    <w:rsid w:val="00C849E0"/>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2D7"/>
    <w:rsid w:val="00CB7A8A"/>
    <w:rsid w:val="00CC050F"/>
    <w:rsid w:val="00CC0C54"/>
    <w:rsid w:val="00CC0C69"/>
    <w:rsid w:val="00CC0E69"/>
    <w:rsid w:val="00CC0F58"/>
    <w:rsid w:val="00CC0FE1"/>
    <w:rsid w:val="00CC1B48"/>
    <w:rsid w:val="00CC1C7D"/>
    <w:rsid w:val="00CC2882"/>
    <w:rsid w:val="00CC2FC1"/>
    <w:rsid w:val="00CC2FD7"/>
    <w:rsid w:val="00CC42EB"/>
    <w:rsid w:val="00CC46B0"/>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26DBC"/>
    <w:rsid w:val="00D277E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80F"/>
    <w:rsid w:val="00D60A5B"/>
    <w:rsid w:val="00D61131"/>
    <w:rsid w:val="00D61233"/>
    <w:rsid w:val="00D6190F"/>
    <w:rsid w:val="00D6385E"/>
    <w:rsid w:val="00D638D4"/>
    <w:rsid w:val="00D63A1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CF2"/>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4D1D"/>
    <w:rsid w:val="00DD5BAA"/>
    <w:rsid w:val="00DD5F06"/>
    <w:rsid w:val="00DD6218"/>
    <w:rsid w:val="00DD6335"/>
    <w:rsid w:val="00DD65FE"/>
    <w:rsid w:val="00DD6EF4"/>
    <w:rsid w:val="00DD7489"/>
    <w:rsid w:val="00DD7E9A"/>
    <w:rsid w:val="00DE0B32"/>
    <w:rsid w:val="00DE1BF6"/>
    <w:rsid w:val="00DE234F"/>
    <w:rsid w:val="00DE240C"/>
    <w:rsid w:val="00DE24C3"/>
    <w:rsid w:val="00DE2761"/>
    <w:rsid w:val="00DE30C5"/>
    <w:rsid w:val="00DE321F"/>
    <w:rsid w:val="00DE3FDB"/>
    <w:rsid w:val="00DE557D"/>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07FAD"/>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27D40"/>
    <w:rsid w:val="00E3050F"/>
    <w:rsid w:val="00E3095A"/>
    <w:rsid w:val="00E30B5A"/>
    <w:rsid w:val="00E31CE8"/>
    <w:rsid w:val="00E32730"/>
    <w:rsid w:val="00E34D10"/>
    <w:rsid w:val="00E35D75"/>
    <w:rsid w:val="00E3659E"/>
    <w:rsid w:val="00E37FE8"/>
    <w:rsid w:val="00E41389"/>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89C"/>
    <w:rsid w:val="00E87D54"/>
    <w:rsid w:val="00E91274"/>
    <w:rsid w:val="00E927D5"/>
    <w:rsid w:val="00E9383B"/>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373"/>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507"/>
    <w:rsid w:val="00EE3858"/>
    <w:rsid w:val="00EE42D2"/>
    <w:rsid w:val="00EE4730"/>
    <w:rsid w:val="00EE58CA"/>
    <w:rsid w:val="00EE6606"/>
    <w:rsid w:val="00EE6D61"/>
    <w:rsid w:val="00EE79B3"/>
    <w:rsid w:val="00EE7F88"/>
    <w:rsid w:val="00EF0DEA"/>
    <w:rsid w:val="00EF14DF"/>
    <w:rsid w:val="00EF2E30"/>
    <w:rsid w:val="00EF3629"/>
    <w:rsid w:val="00EF3C48"/>
    <w:rsid w:val="00EF3DAE"/>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509"/>
    <w:rsid w:val="00F21AEE"/>
    <w:rsid w:val="00F22192"/>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755"/>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9FC"/>
    <w:rsid w:val="00F97D39"/>
    <w:rsid w:val="00FA0670"/>
    <w:rsid w:val="00FA09BE"/>
    <w:rsid w:val="00FA14D0"/>
    <w:rsid w:val="00FA22DA"/>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paragraph" w:customStyle="1" w:styleId="normal-p">
    <w:name w:val="normal-p"/>
    <w:basedOn w:val="Normal"/>
    <w:rsid w:val="00623800"/>
    <w:rPr>
      <w:sz w:val="24"/>
      <w:szCs w:val="24"/>
      <w:lang w:eastAsia="lt-LT"/>
    </w:rPr>
  </w:style>
  <w:style w:type="paragraph" w:customStyle="1" w:styleId="bodytextindent3-p">
    <w:name w:val="bodytextindent3-p"/>
    <w:basedOn w:val="Normal"/>
    <w:rsid w:val="00623800"/>
    <w:pPr>
      <w:spacing w:after="150"/>
      <w:ind w:firstLine="720"/>
    </w:pPr>
    <w:rPr>
      <w:sz w:val="24"/>
      <w:szCs w:val="24"/>
      <w:lang w:eastAsia="lt-LT"/>
    </w:rPr>
  </w:style>
  <w:style w:type="character" w:customStyle="1" w:styleId="normal-h">
    <w:name w:val="normal-h"/>
    <w:basedOn w:val="DefaultParagraphFont"/>
    <w:rsid w:val="00623800"/>
  </w:style>
  <w:style w:type="character" w:customStyle="1" w:styleId="bodytextindent3-h">
    <w:name w:val="bodytextindent3-h"/>
    <w:basedOn w:val="DefaultParagraphFont"/>
    <w:rsid w:val="00623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825950">
      <w:bodyDiv w:val="1"/>
      <w:marLeft w:val="0"/>
      <w:marRight w:val="0"/>
      <w:marTop w:val="0"/>
      <w:marBottom w:val="0"/>
      <w:divBdr>
        <w:top w:val="none" w:sz="0" w:space="0" w:color="auto"/>
        <w:left w:val="none" w:sz="0" w:space="0" w:color="auto"/>
        <w:bottom w:val="none" w:sz="0" w:space="0" w:color="auto"/>
        <w:right w:val="none" w:sz="0" w:space="0" w:color="auto"/>
      </w:divBdr>
      <w:divsChild>
        <w:div w:id="2069571814">
          <w:marLeft w:val="0"/>
          <w:marRight w:val="0"/>
          <w:marTop w:val="0"/>
          <w:marBottom w:val="0"/>
          <w:divBdr>
            <w:top w:val="none" w:sz="0" w:space="0" w:color="auto"/>
            <w:left w:val="none" w:sz="0" w:space="0" w:color="auto"/>
            <w:bottom w:val="none" w:sz="0" w:space="0" w:color="auto"/>
            <w:right w:val="none" w:sz="0" w:space="0" w:color="auto"/>
          </w:divBdr>
          <w:divsChild>
            <w:div w:id="511071851">
              <w:marLeft w:val="0"/>
              <w:marRight w:val="0"/>
              <w:marTop w:val="0"/>
              <w:marBottom w:val="0"/>
              <w:divBdr>
                <w:top w:val="none" w:sz="0" w:space="0" w:color="auto"/>
                <w:left w:val="none" w:sz="0" w:space="0" w:color="auto"/>
                <w:bottom w:val="none" w:sz="0" w:space="0" w:color="auto"/>
                <w:right w:val="none" w:sz="0" w:space="0" w:color="auto"/>
              </w:divBdr>
              <w:divsChild>
                <w:div w:id="703094611">
                  <w:marLeft w:val="0"/>
                  <w:marRight w:val="0"/>
                  <w:marTop w:val="0"/>
                  <w:marBottom w:val="0"/>
                  <w:divBdr>
                    <w:top w:val="none" w:sz="0" w:space="0" w:color="auto"/>
                    <w:left w:val="none" w:sz="0" w:space="0" w:color="auto"/>
                    <w:bottom w:val="none" w:sz="0" w:space="0" w:color="auto"/>
                    <w:right w:val="none" w:sz="0" w:space="0" w:color="auto"/>
                  </w:divBdr>
                  <w:divsChild>
                    <w:div w:id="1150556276">
                      <w:marLeft w:val="0"/>
                      <w:marRight w:val="0"/>
                      <w:marTop w:val="300"/>
                      <w:marBottom w:val="0"/>
                      <w:divBdr>
                        <w:top w:val="none" w:sz="0" w:space="0" w:color="auto"/>
                        <w:left w:val="none" w:sz="0" w:space="0" w:color="auto"/>
                        <w:bottom w:val="none" w:sz="0" w:space="0" w:color="auto"/>
                        <w:right w:val="none" w:sz="0" w:space="0" w:color="auto"/>
                      </w:divBdr>
                      <w:divsChild>
                        <w:div w:id="524296706">
                          <w:marLeft w:val="0"/>
                          <w:marRight w:val="0"/>
                          <w:marTop w:val="150"/>
                          <w:marBottom w:val="0"/>
                          <w:divBdr>
                            <w:top w:val="none" w:sz="0" w:space="0" w:color="auto"/>
                            <w:left w:val="none" w:sz="0" w:space="0" w:color="auto"/>
                            <w:bottom w:val="none" w:sz="0" w:space="0" w:color="auto"/>
                            <w:right w:val="none" w:sz="0" w:space="0" w:color="auto"/>
                          </w:divBdr>
                          <w:divsChild>
                            <w:div w:id="1201934838">
                              <w:marLeft w:val="0"/>
                              <w:marRight w:val="0"/>
                              <w:marTop w:val="0"/>
                              <w:marBottom w:val="0"/>
                              <w:divBdr>
                                <w:top w:val="none" w:sz="0" w:space="0" w:color="auto"/>
                                <w:left w:val="none" w:sz="0" w:space="0" w:color="auto"/>
                                <w:bottom w:val="none" w:sz="0" w:space="0" w:color="auto"/>
                                <w:right w:val="none" w:sz="0" w:space="0" w:color="auto"/>
                              </w:divBdr>
                              <w:divsChild>
                                <w:div w:id="1730105872">
                                  <w:marLeft w:val="0"/>
                                  <w:marRight w:val="0"/>
                                  <w:marTop w:val="0"/>
                                  <w:marBottom w:val="0"/>
                                  <w:divBdr>
                                    <w:top w:val="none" w:sz="0" w:space="0" w:color="auto"/>
                                    <w:left w:val="none" w:sz="0" w:space="0" w:color="auto"/>
                                    <w:bottom w:val="none" w:sz="0" w:space="0" w:color="auto"/>
                                    <w:right w:val="none" w:sz="0" w:space="0" w:color="auto"/>
                                  </w:divBdr>
                                  <w:divsChild>
                                    <w:div w:id="17122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B9428-C029-4B20-96E1-A19D589CB225}">
  <ds:schemaRefs>
    <ds:schemaRef ds:uri="http://schemas.openxmlformats.org/officeDocument/2006/bibliography"/>
  </ds:schemaRefs>
</ds:datastoreItem>
</file>

<file path=customXml/itemProps2.xml><?xml version="1.0" encoding="utf-8"?>
<ds:datastoreItem xmlns:ds="http://schemas.openxmlformats.org/officeDocument/2006/customXml" ds:itemID="{2E55FFB1-E6BD-4318-B165-5D19732D8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55463</Words>
  <Characters>31615</Characters>
  <Application>Microsoft Office Word</Application>
  <DocSecurity>0</DocSecurity>
  <Lines>263</Lines>
  <Paragraphs>173</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3 (20191231)</dc:description>
  <cp:lastModifiedBy>Živilė Kasparavičienė</cp:lastModifiedBy>
  <cp:revision>24</cp:revision>
  <cp:lastPrinted>2017-07-13T04:54:00Z</cp:lastPrinted>
  <dcterms:created xsi:type="dcterms:W3CDTF">2019-08-27T10:15:00Z</dcterms:created>
  <dcterms:modified xsi:type="dcterms:W3CDTF">2019-12-30T09:13:00Z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2019-06-11T07:29:03.6061723Z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abe276e5-eaa3-4e6a-969b-ede8c07dc61e</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2019-06-11T07:29:03.6061723Z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abe276e5-eaa3-4e6a-969b-ede8c07dc61e</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